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3F" w:rsidRPr="003C433F" w:rsidRDefault="00187A9C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>Załącznik nr 3</w:t>
      </w:r>
    </w:p>
    <w:p w:rsidR="003C433F" w:rsidRPr="003C433F" w:rsidRDefault="003C433F" w:rsidP="003C433F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4"/>
        </w:rPr>
      </w:pPr>
    </w:p>
    <w:p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  ul. Lubelska 23, 30-003 Kraków.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 będzie przetwarzać Pani/Pana dane w celu związanym z prowadzonym postępowaniem o udzielenie zamówienia publicznego oraz zawarciem i realizacją umowy</w:t>
      </w:r>
      <w:r w:rsidRPr="003C433F">
        <w:rPr>
          <w:rStyle w:val="Odwoanieprzypisudolnego"/>
          <w:rFonts w:ascii="Arial Narrow" w:hAnsi="Arial Narrow"/>
          <w:sz w:val="24"/>
          <w:szCs w:val="24"/>
        </w:rPr>
        <w:footnoteReference w:id="1"/>
      </w:r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Obowiązek podania przez Panią/Pana danych, o których mowa jest wymogiem ustawowym określonym w przepisach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, związanym z udziałem w postępowaniu o udzielenie zamówienia publicznego.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 urzędów marszałkowskich w zakresie</w:t>
      </w:r>
    </w:p>
    <w:p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15 RODO prawo dostępu do danych osobowych Pani/Pana dotyczących;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18 RODO prawo żądania od administratora ograniczenia przetwarzania</w:t>
      </w:r>
    </w:p>
    <w:p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B8" w:rsidRDefault="00AF6EB8" w:rsidP="00382940">
      <w:pPr>
        <w:spacing w:after="0" w:line="240" w:lineRule="auto"/>
      </w:pPr>
      <w:r>
        <w:separator/>
      </w:r>
    </w:p>
  </w:endnote>
  <w:end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B8" w:rsidRDefault="00AF6EB8" w:rsidP="00382940">
      <w:pPr>
        <w:spacing w:after="0" w:line="240" w:lineRule="auto"/>
      </w:pPr>
      <w:r>
        <w:separator/>
      </w:r>
    </w:p>
  </w:footnote>
  <w:footnote w:type="continuationSeparator" w:id="0">
    <w:p w:rsidR="00AF6EB8" w:rsidRDefault="00AF6EB8" w:rsidP="00382940">
      <w:pPr>
        <w:spacing w:after="0" w:line="240" w:lineRule="auto"/>
      </w:pPr>
      <w:r>
        <w:continuationSeparator/>
      </w:r>
    </w:p>
  </w:footnote>
  <w:footnote w:id="1">
    <w:p w:rsidR="00D12736" w:rsidRDefault="00D12736" w:rsidP="00D12736">
      <w:pPr>
        <w:pStyle w:val="Tekstprzypisudolnego"/>
      </w:pPr>
      <w:r>
        <w:rPr>
          <w:rStyle w:val="Odwoanieprzypisudolnego"/>
        </w:rPr>
        <w:footnoteRef/>
      </w:r>
      <w:r>
        <w:t xml:space="preserve"> Dotyczy wykonawcy, którego oferta zostanie wybrana jako najkorzystniejsza i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6506A"/>
    <w:rsid w:val="00091C4E"/>
    <w:rsid w:val="000B119D"/>
    <w:rsid w:val="00187A9C"/>
    <w:rsid w:val="001B13E5"/>
    <w:rsid w:val="001C49B2"/>
    <w:rsid w:val="001E32C4"/>
    <w:rsid w:val="00214CEA"/>
    <w:rsid w:val="0031086C"/>
    <w:rsid w:val="00316C67"/>
    <w:rsid w:val="00382940"/>
    <w:rsid w:val="003C433F"/>
    <w:rsid w:val="003C6460"/>
    <w:rsid w:val="00480227"/>
    <w:rsid w:val="0048233B"/>
    <w:rsid w:val="004A0576"/>
    <w:rsid w:val="004D181F"/>
    <w:rsid w:val="004E3FC8"/>
    <w:rsid w:val="004F70FE"/>
    <w:rsid w:val="004F7556"/>
    <w:rsid w:val="00500B5E"/>
    <w:rsid w:val="0051543F"/>
    <w:rsid w:val="00531F06"/>
    <w:rsid w:val="0058222C"/>
    <w:rsid w:val="0059713A"/>
    <w:rsid w:val="005C158C"/>
    <w:rsid w:val="00665FE1"/>
    <w:rsid w:val="006C1FB7"/>
    <w:rsid w:val="00706DA0"/>
    <w:rsid w:val="007168FA"/>
    <w:rsid w:val="00746788"/>
    <w:rsid w:val="00794EF5"/>
    <w:rsid w:val="007C2D56"/>
    <w:rsid w:val="007C6B90"/>
    <w:rsid w:val="0080441A"/>
    <w:rsid w:val="00810CD3"/>
    <w:rsid w:val="008A5897"/>
    <w:rsid w:val="008C70EC"/>
    <w:rsid w:val="0090490F"/>
    <w:rsid w:val="00947F8E"/>
    <w:rsid w:val="00961D92"/>
    <w:rsid w:val="0096360A"/>
    <w:rsid w:val="009D1B05"/>
    <w:rsid w:val="00A1001D"/>
    <w:rsid w:val="00A13108"/>
    <w:rsid w:val="00AF6EB8"/>
    <w:rsid w:val="00B92EF2"/>
    <w:rsid w:val="00BD7C36"/>
    <w:rsid w:val="00C24242"/>
    <w:rsid w:val="00C86585"/>
    <w:rsid w:val="00D06C1B"/>
    <w:rsid w:val="00D07A34"/>
    <w:rsid w:val="00D12736"/>
    <w:rsid w:val="00D34A7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7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291E-C834-4550-97F4-9064079F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vpn_mcdn</cp:lastModifiedBy>
  <cp:revision>2</cp:revision>
  <cp:lastPrinted>2020-10-26T10:00:00Z</cp:lastPrinted>
  <dcterms:created xsi:type="dcterms:W3CDTF">2020-10-29T14:53:00Z</dcterms:created>
  <dcterms:modified xsi:type="dcterms:W3CDTF">2020-10-29T14:53:00Z</dcterms:modified>
</cp:coreProperties>
</file>