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B8" w:rsidRPr="00D23851" w:rsidRDefault="001173C9" w:rsidP="007175B4">
      <w:pPr>
        <w:pStyle w:val="Bezodstpw"/>
        <w:tabs>
          <w:tab w:val="right" w:pos="10773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</w:rPr>
        <w:tab/>
      </w:r>
      <w:r w:rsidR="001358E0" w:rsidRPr="00D23851">
        <w:rPr>
          <w:rFonts w:ascii="Arial Narrow" w:hAnsi="Arial Narrow"/>
          <w:b/>
        </w:rPr>
        <w:t xml:space="preserve">Załącznik nr </w:t>
      </w:r>
      <w:r w:rsidR="00FD4574">
        <w:rPr>
          <w:rFonts w:ascii="Arial Narrow" w:hAnsi="Arial Narrow"/>
          <w:b/>
        </w:rPr>
        <w:t>1</w:t>
      </w:r>
    </w:p>
    <w:p w:rsidR="001173C9" w:rsidRPr="00D23851" w:rsidRDefault="001173C9" w:rsidP="001173C9">
      <w:pPr>
        <w:pStyle w:val="Bezodstpw"/>
        <w:jc w:val="right"/>
        <w:rPr>
          <w:rFonts w:ascii="Arial Narrow" w:hAnsi="Arial Narrow"/>
          <w:b/>
        </w:rPr>
      </w:pPr>
    </w:p>
    <w:p w:rsidR="007175B4" w:rsidRPr="00D23851" w:rsidRDefault="00FD4574" w:rsidP="001173C9">
      <w:pPr>
        <w:pStyle w:val="Bezodstpw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Szczegółowy opis przedmiotu zamówienia </w:t>
      </w:r>
    </w:p>
    <w:p w:rsidR="007175B4" w:rsidRPr="00D23851" w:rsidRDefault="007175B4" w:rsidP="00C63676">
      <w:pPr>
        <w:pStyle w:val="Bezodstpw"/>
        <w:rPr>
          <w:rFonts w:ascii="Arial Narrow" w:hAnsi="Arial Narrow"/>
          <w:b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I: MCDN ODN w Tarnowie</w:t>
      </w:r>
      <w:r w:rsidR="002317DE" w:rsidRPr="00D23851">
        <w:rPr>
          <w:rFonts w:ascii="Arial Narrow" w:eastAsia="Times New Roman" w:hAnsi="Arial Narrow" w:cs="Arial"/>
          <w:color w:val="000000"/>
          <w:szCs w:val="24"/>
        </w:rPr>
        <w:t>, ul. Nowy Świat 30</w:t>
      </w:r>
    </w:p>
    <w:p w:rsidR="001173C9" w:rsidRPr="0009453A" w:rsidRDefault="001173C9" w:rsidP="001173C9">
      <w:pPr>
        <w:pStyle w:val="Bezodstpw"/>
        <w:jc w:val="center"/>
        <w:rPr>
          <w:rFonts w:ascii="Arial Narrow" w:hAnsi="Arial Narrow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8964"/>
      </w:tblGrid>
      <w:tr w:rsidR="00FD4574" w:rsidRPr="0009453A" w:rsidTr="00FD4574">
        <w:tc>
          <w:tcPr>
            <w:tcW w:w="396" w:type="dxa"/>
            <w:vAlign w:val="center"/>
          </w:tcPr>
          <w:p w:rsidR="00FD4574" w:rsidRPr="00C63676" w:rsidRDefault="00FD4574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proofErr w:type="spellStart"/>
            <w:r w:rsidRPr="00C63676">
              <w:rPr>
                <w:rFonts w:ascii="Arial Narrow" w:hAnsi="Arial Narrow"/>
                <w:b/>
                <w:sz w:val="18"/>
              </w:rPr>
              <w:t>l.p</w:t>
            </w:r>
            <w:proofErr w:type="spellEnd"/>
          </w:p>
        </w:tc>
        <w:tc>
          <w:tcPr>
            <w:tcW w:w="1238" w:type="dxa"/>
            <w:vAlign w:val="center"/>
          </w:tcPr>
          <w:p w:rsidR="00FD4574" w:rsidRPr="00C63676" w:rsidRDefault="00FD4574" w:rsidP="0098596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63676">
              <w:rPr>
                <w:rFonts w:ascii="Arial Narrow" w:hAnsi="Arial Narrow"/>
                <w:b/>
                <w:sz w:val="18"/>
                <w:szCs w:val="20"/>
              </w:rPr>
              <w:t>Nazwa</w:t>
            </w:r>
          </w:p>
        </w:tc>
        <w:tc>
          <w:tcPr>
            <w:tcW w:w="8964" w:type="dxa"/>
            <w:vAlign w:val="center"/>
          </w:tcPr>
          <w:p w:rsidR="00FD4574" w:rsidRPr="00C63676" w:rsidRDefault="00FD4574" w:rsidP="0009453A">
            <w:pPr>
              <w:pStyle w:val="Bezodstpw"/>
              <w:jc w:val="center"/>
              <w:rPr>
                <w:rFonts w:ascii="Arial Narrow" w:hAnsi="Arial Narrow"/>
                <w:b/>
                <w:sz w:val="18"/>
              </w:rPr>
            </w:pPr>
            <w:r w:rsidRPr="00C63676">
              <w:rPr>
                <w:rFonts w:ascii="Arial Narrow" w:hAnsi="Arial Narrow"/>
                <w:b/>
                <w:sz w:val="18"/>
              </w:rPr>
              <w:t>Opis</w:t>
            </w:r>
          </w:p>
        </w:tc>
      </w:tr>
      <w:tr w:rsidR="00FD4574" w:rsidRPr="0009453A" w:rsidTr="00FD4574">
        <w:tc>
          <w:tcPr>
            <w:tcW w:w="396" w:type="dxa"/>
          </w:tcPr>
          <w:p w:rsidR="00FD4574" w:rsidRPr="0009453A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09453A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238" w:type="dxa"/>
          </w:tcPr>
          <w:p w:rsidR="00FD4574" w:rsidRPr="00985965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85965">
              <w:rPr>
                <w:rFonts w:ascii="Arial Narrow" w:hAnsi="Arial Narrow"/>
                <w:sz w:val="20"/>
                <w:szCs w:val="20"/>
              </w:rPr>
              <w:t>Fotel biurowy obrotowy z oparciem siatkowym</w:t>
            </w:r>
          </w:p>
        </w:tc>
        <w:tc>
          <w:tcPr>
            <w:tcW w:w="8964" w:type="dxa"/>
            <w:vAlign w:val="center"/>
          </w:tcPr>
          <w:p w:rsidR="00FD4574" w:rsidRPr="0009453A" w:rsidRDefault="00FD4574" w:rsidP="007949BB">
            <w:pPr>
              <w:widowControl w:val="0"/>
              <w:suppressAutoHyphens/>
              <w:spacing w:before="120"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Fotel obrotowy na kółka</w:t>
            </w:r>
            <w:r>
              <w:rPr>
                <w:rFonts w:ascii="Arial Narrow" w:eastAsia="Lucida Sans Unicode" w:hAnsi="Arial Narrow" w:cs="Arial"/>
                <w:sz w:val="20"/>
                <w:szCs w:val="20"/>
              </w:rPr>
              <w:t>ch z mechanizmem synchronicznym</w:t>
            </w: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, na podnośniku gazowym.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Oparcie wykonane na bazie plastikowej ramy i rozpiętej na niej półprzeźroczystej czarnej membrany. Rama stanowi integralną część wspornika w kształcie litery T mocowanego do mechanizmu.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Pomiędzy przednią częścią wspornika oparcia a membraną znajduje się regulowane na wysokość podparcie lędźwiowe.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Rama oparcia wraz z membraną połączone są bez używania dodatkowych elementów mocujących ( np. śruba , klej ).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Podparcie lędźwiowe wykonane na bazie formatki plastikowej tapicerowane od przodu pianką i czarną tkaniną.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Regulacja wysokości poduszki lędźwiowej w zakresie 80 mm.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Poduszka lędźwiowa samo dopasowująca do krzywizny pleców.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Siedzisko posiada wyraźne krawędzie i powierzchnie boczne zszywane są z kawałków tkaniny. Nie dopuszcza się zaokrąglonych boków.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Siedzisko wykonane na bazie formatki sklejkowej o grubości 11 mm oraz wtryskowej pianki.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Siedzisko o całkowitej grubości 60 mm.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Tył siedziska nieco uniesiony ku górze.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Siedzisko w tylnej części posiada wciąg tapicerski i przeszycie zapobiegające marszczeniu tkaniny.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Podstawa pięcioramienna plastikowa o ramionach z wyraźnymi krawędziami i płaskiej górnej powierzchni.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Kółka o średnicy 65 mm z przeznaczeniem na twarde podłoże.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Podłokietniki plastikowe z regulacją wysokości i miękką nakładką z PU. Zakres regulacji wysokości 80 mm.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Mechanizm synchroniczny z blokadą w 4 pozycjach odchylenia  oraz regulacją siły nacisku na oparcie.</w:t>
            </w:r>
          </w:p>
          <w:p w:rsidR="00FD4574" w:rsidRPr="0009453A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hAnsi="Arial Narrow" w:cs="Arial"/>
                <w:sz w:val="20"/>
              </w:rPr>
              <w:t xml:space="preserve">Oparcie krzesła powinno posiada membranę o parametrach nie gorszych niż: Skład: 66% </w:t>
            </w:r>
            <w:proofErr w:type="spellStart"/>
            <w:r w:rsidRPr="0009453A">
              <w:rPr>
                <w:rFonts w:ascii="Arial Narrow" w:hAnsi="Arial Narrow" w:cs="Arial"/>
                <w:sz w:val="20"/>
              </w:rPr>
              <w:t>Polyester</w:t>
            </w:r>
            <w:proofErr w:type="spellEnd"/>
            <w:r w:rsidRPr="0009453A">
              <w:rPr>
                <w:rFonts w:ascii="Arial Narrow" w:hAnsi="Arial Narrow" w:cs="Arial"/>
                <w:sz w:val="20"/>
              </w:rPr>
              <w:t xml:space="preserve"> ; 34 % </w:t>
            </w:r>
            <w:proofErr w:type="spellStart"/>
            <w:r w:rsidRPr="0009453A">
              <w:rPr>
                <w:rFonts w:ascii="Arial Narrow" w:hAnsi="Arial Narrow" w:cs="Arial"/>
                <w:sz w:val="20"/>
              </w:rPr>
              <w:t>Polyamid</w:t>
            </w:r>
            <w:proofErr w:type="spellEnd"/>
            <w:r w:rsidRPr="0009453A">
              <w:rPr>
                <w:rFonts w:ascii="Arial Narrow" w:hAnsi="Arial Narrow" w:cs="Arial"/>
                <w:sz w:val="20"/>
              </w:rPr>
              <w:t xml:space="preserve">; </w:t>
            </w: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 xml:space="preserve"> </w:t>
            </w:r>
            <w:r w:rsidRPr="0009453A">
              <w:rPr>
                <w:rFonts w:ascii="Arial Narrow" w:hAnsi="Arial Narrow" w:cs="Arial"/>
                <w:sz w:val="20"/>
              </w:rPr>
              <w:t xml:space="preserve">Ścieralność : 100 000 cykli </w:t>
            </w:r>
            <w:proofErr w:type="spellStart"/>
            <w:r w:rsidRPr="0009453A">
              <w:rPr>
                <w:rFonts w:ascii="Arial Narrow" w:hAnsi="Arial Narrow" w:cs="Arial"/>
                <w:sz w:val="20"/>
              </w:rPr>
              <w:t>Martindale</w:t>
            </w:r>
            <w:proofErr w:type="spellEnd"/>
            <w:r w:rsidRPr="0009453A">
              <w:rPr>
                <w:rFonts w:ascii="Arial Narrow" w:hAnsi="Arial Narrow" w:cs="Arial"/>
                <w:sz w:val="20"/>
              </w:rPr>
              <w:t xml:space="preserve"> wg EN ISO 12947-2:2007;  Trudnopalność wg BS EN 1021:2006 – 1; Odporność na światło 5-7 wg EN ISO 105-B02</w:t>
            </w: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 xml:space="preserve">; </w:t>
            </w:r>
            <w:r w:rsidRPr="0009453A">
              <w:rPr>
                <w:rFonts w:ascii="Arial Narrow" w:hAnsi="Arial Narrow" w:cs="Arial"/>
                <w:sz w:val="20"/>
              </w:rPr>
              <w:t>Gramatura 315 g/</w:t>
            </w:r>
            <w:proofErr w:type="spellStart"/>
            <w:r w:rsidRPr="0009453A">
              <w:rPr>
                <w:rFonts w:ascii="Arial Narrow" w:hAnsi="Arial Narrow" w:cs="Arial"/>
                <w:sz w:val="20"/>
              </w:rPr>
              <w:t>mb</w:t>
            </w:r>
            <w:proofErr w:type="spellEnd"/>
            <w:r w:rsidRPr="0009453A">
              <w:rPr>
                <w:rFonts w:ascii="Arial Narrow" w:hAnsi="Arial Narrow" w:cs="Arial"/>
                <w:sz w:val="20"/>
              </w:rPr>
              <w:t>.</w:t>
            </w:r>
          </w:p>
          <w:p w:rsidR="00FD4574" w:rsidRDefault="00FD4574" w:rsidP="0009453A">
            <w:pPr>
              <w:widowControl w:val="0"/>
              <w:suppressAutoHyphens/>
              <w:rPr>
                <w:rFonts w:ascii="Arial Narrow" w:hAnsi="Arial Narrow" w:cs="Arial"/>
                <w:sz w:val="20"/>
              </w:rPr>
            </w:pPr>
            <w:r w:rsidRPr="0009453A">
              <w:rPr>
                <w:rFonts w:ascii="Arial Narrow" w:hAnsi="Arial Narrow" w:cs="Arial"/>
                <w:sz w:val="20"/>
              </w:rPr>
              <w:t>Siedzisko tapicerowane tkaniną o udokumentowanych parametrach nie gorszych niż :</w:t>
            </w:r>
            <w:r w:rsidRPr="0009453A">
              <w:rPr>
                <w:rFonts w:ascii="Arial Narrow" w:hAnsi="Arial Narrow" w:cs="Arial"/>
                <w:sz w:val="20"/>
                <w:szCs w:val="16"/>
              </w:rPr>
              <w:t xml:space="preserve">Skład: </w:t>
            </w:r>
            <w:r w:rsidRPr="0009453A">
              <w:rPr>
                <w:rFonts w:ascii="Arial Narrow" w:hAnsi="Arial Narrow" w:cs="Arial"/>
                <w:sz w:val="20"/>
              </w:rPr>
              <w:t xml:space="preserve">Ścieralność : 150.000 cykli </w:t>
            </w:r>
            <w:proofErr w:type="spellStart"/>
            <w:r w:rsidRPr="0009453A">
              <w:rPr>
                <w:rFonts w:ascii="Arial Narrow" w:hAnsi="Arial Narrow" w:cs="Arial"/>
                <w:sz w:val="20"/>
              </w:rPr>
              <w:t>Martindale</w:t>
            </w:r>
            <w:proofErr w:type="spellEnd"/>
            <w:r w:rsidRPr="0009453A">
              <w:rPr>
                <w:rFonts w:ascii="Arial Narrow" w:hAnsi="Arial Narrow" w:cs="Arial"/>
                <w:sz w:val="20"/>
              </w:rPr>
              <w:t xml:space="preserve">; Trudnopalność według normy BN EN 1021-1:2007; Odporność na </w:t>
            </w:r>
            <w:proofErr w:type="spellStart"/>
            <w:r w:rsidRPr="0009453A">
              <w:rPr>
                <w:rFonts w:ascii="Arial Narrow" w:hAnsi="Arial Narrow" w:cs="Arial"/>
                <w:sz w:val="20"/>
              </w:rPr>
              <w:t>pilling</w:t>
            </w:r>
            <w:proofErr w:type="spellEnd"/>
            <w:r w:rsidRPr="0009453A">
              <w:rPr>
                <w:rFonts w:ascii="Arial Narrow" w:hAnsi="Arial Narrow" w:cs="Arial"/>
                <w:sz w:val="20"/>
              </w:rPr>
              <w:t xml:space="preserve"> 4-5; Skład : poliester 100%; Gramatura 366 g/m2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  <w:p w:rsidR="00FD4574" w:rsidRDefault="00FD4574" w:rsidP="0009453A">
            <w:pPr>
              <w:widowControl w:val="0"/>
              <w:suppressAutoHyphens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eastAsia="Lucida Sans Unicode" w:hAnsi="Arial Narrow" w:cs="Arial"/>
                <w:sz w:val="20"/>
                <w:szCs w:val="20"/>
              </w:rPr>
              <w:t>Wymiary:</w:t>
            </w:r>
          </w:p>
          <w:p w:rsidR="00FD4574" w:rsidRDefault="00FD4574" w:rsidP="007949BB">
            <w:pPr>
              <w:widowControl w:val="0"/>
              <w:suppressAutoHyphens/>
              <w:spacing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A799E6D" wp14:editId="26BFBA61">
                  <wp:extent cx="3305061" cy="2547298"/>
                  <wp:effectExtent l="0" t="0" r="0" b="5715"/>
                  <wp:docPr id="1" name="Obraz 1" descr="http://www.bejot.eu/getattachment/Produkty/Fotele-i-krzesla-obrotowe/JOTT-JT-102/JOTT_102-01.jpg.aspx?width=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ttp://www.bejot.eu/getattachment/Produkty/Fotele-i-krzesla-obrotowe/JOTT-JT-102/JOTT_102-01.jpg.aspx?width=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375" cy="258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574" w:rsidRPr="0009453A" w:rsidRDefault="00FD4574" w:rsidP="007949BB">
            <w:pPr>
              <w:widowControl w:val="0"/>
              <w:suppressAutoHyphens/>
              <w:spacing w:after="120"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09453A">
              <w:rPr>
                <w:rFonts w:ascii="Arial Narrow" w:hAnsi="Arial Narrow" w:cs="Arial"/>
                <w:sz w:val="20"/>
                <w:szCs w:val="20"/>
              </w:rPr>
              <w:t>Wymaga się aby producent krzesła posiadał i dostarczył certyfikat ISO 9001 oraz ISO 14001.</w:t>
            </w:r>
          </w:p>
        </w:tc>
      </w:tr>
      <w:tr w:rsidR="00FD4574" w:rsidRPr="0009453A" w:rsidTr="00FD4574">
        <w:tc>
          <w:tcPr>
            <w:tcW w:w="396" w:type="dxa"/>
          </w:tcPr>
          <w:p w:rsidR="00FD4574" w:rsidRPr="0009453A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09453A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238" w:type="dxa"/>
          </w:tcPr>
          <w:p w:rsidR="00FD4574" w:rsidRPr="00985965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85965">
              <w:rPr>
                <w:rFonts w:ascii="Arial Narrow" w:hAnsi="Arial Narrow"/>
                <w:sz w:val="20"/>
                <w:szCs w:val="20"/>
              </w:rPr>
              <w:t>Fotel gościnny</w:t>
            </w:r>
          </w:p>
        </w:tc>
        <w:tc>
          <w:tcPr>
            <w:tcW w:w="8964" w:type="dxa"/>
          </w:tcPr>
          <w:p w:rsidR="00FD4574" w:rsidRPr="00985965" w:rsidRDefault="00FD4574" w:rsidP="007949BB">
            <w:pPr>
              <w:spacing w:before="120"/>
              <w:rPr>
                <w:rFonts w:ascii="Arial Narrow" w:eastAsia="Calibri" w:hAnsi="Arial Narrow" w:cs="Arial"/>
                <w:sz w:val="20"/>
              </w:rPr>
            </w:pPr>
            <w:r w:rsidRPr="00985965">
              <w:rPr>
                <w:rFonts w:ascii="Arial Narrow" w:eastAsia="Calibri" w:hAnsi="Arial Narrow" w:cs="Arial"/>
                <w:sz w:val="20"/>
              </w:rPr>
              <w:t xml:space="preserve">Fotel gościnny na stelażu stalowym typu V (na </w:t>
            </w:r>
            <w:r w:rsidRPr="00985965">
              <w:rPr>
                <w:rFonts w:ascii="Arial Narrow" w:eastAsia="Calibri" w:hAnsi="Arial Narrow" w:cs="Arial"/>
                <w:noProof/>
                <w:sz w:val="20"/>
              </w:rPr>
              <w:t>czterech nogach połączonych ze sobą poprzeczką biegnącą po podłożu celem wzmocnienia konstrukcji i stabilności stelaża), wyposażone w stopki filcowe zabezpieczające podłoże przed rysowaniem</w:t>
            </w:r>
            <w:r w:rsidRPr="00985965">
              <w:rPr>
                <w:rFonts w:ascii="Arial Narrow" w:eastAsia="Calibri" w:hAnsi="Arial Narrow" w:cs="Arial"/>
                <w:sz w:val="20"/>
              </w:rPr>
              <w:t>, giętym bez zmiany przekroju profilu w miejscach gięcia, malowanym proszkowo na kolor metalik,  RAL 9006</w:t>
            </w:r>
            <w:r>
              <w:rPr>
                <w:rFonts w:ascii="Arial Narrow" w:eastAsia="Calibri" w:hAnsi="Arial Narrow" w:cs="Arial"/>
                <w:sz w:val="20"/>
              </w:rPr>
              <w:t>.</w:t>
            </w:r>
            <w:r w:rsidRPr="00985965">
              <w:rPr>
                <w:rFonts w:ascii="Arial Narrow" w:eastAsia="Calibri" w:hAnsi="Arial Narrow" w:cs="Arial"/>
                <w:sz w:val="20"/>
              </w:rPr>
              <w:t xml:space="preserve"> </w:t>
            </w:r>
          </w:p>
          <w:p w:rsidR="00FD4574" w:rsidRPr="00985965" w:rsidRDefault="00FD4574" w:rsidP="007949BB">
            <w:pPr>
              <w:rPr>
                <w:rFonts w:ascii="Arial Narrow" w:eastAsia="Calibri" w:hAnsi="Arial Narrow" w:cs="Arial"/>
                <w:noProof/>
                <w:sz w:val="20"/>
              </w:rPr>
            </w:pPr>
            <w:r w:rsidRPr="00985965">
              <w:rPr>
                <w:rFonts w:ascii="Arial Narrow" w:eastAsia="Calibri" w:hAnsi="Arial Narrow" w:cs="Arial"/>
                <w:sz w:val="20"/>
              </w:rPr>
              <w:t>Oparcie i siedzisko fotela  w kształcie jednolitego kubełka z podłokietnikami</w:t>
            </w:r>
            <w:r>
              <w:rPr>
                <w:rFonts w:ascii="Arial Narrow" w:eastAsia="Calibri" w:hAnsi="Arial Narrow" w:cs="Arial"/>
                <w:sz w:val="20"/>
              </w:rPr>
              <w:t>.</w:t>
            </w:r>
          </w:p>
          <w:p w:rsidR="00FD4574" w:rsidRPr="00985965" w:rsidRDefault="00FD4574" w:rsidP="007949BB">
            <w:pPr>
              <w:rPr>
                <w:rFonts w:ascii="Arial Narrow" w:eastAsia="Calibri" w:hAnsi="Arial Narrow" w:cs="Arial"/>
                <w:noProof/>
                <w:sz w:val="20"/>
              </w:rPr>
            </w:pPr>
            <w:r w:rsidRPr="00985965">
              <w:rPr>
                <w:rFonts w:ascii="Arial Narrow" w:eastAsia="Calibri" w:hAnsi="Arial Narrow" w:cs="Arial"/>
                <w:sz w:val="20"/>
              </w:rPr>
              <w:t xml:space="preserve">Kubełek posiada konstrukcję metalową, oblaną trudnopalną pianką poliuretanową wylewaną w formie o gęstości pianki </w:t>
            </w:r>
            <w:r w:rsidRPr="00985965">
              <w:rPr>
                <w:rFonts w:ascii="Arial Narrow" w:eastAsia="Calibri" w:hAnsi="Arial Narrow" w:cs="Arial"/>
                <w:bCs/>
                <w:sz w:val="20"/>
              </w:rPr>
              <w:t>75 kg/m</w:t>
            </w:r>
            <w:r w:rsidRPr="00985965">
              <w:rPr>
                <w:rFonts w:ascii="Arial Narrow" w:eastAsia="Calibri" w:hAnsi="Arial Narrow" w:cs="Arial"/>
                <w:bCs/>
                <w:sz w:val="20"/>
                <w:vertAlign w:val="superscript"/>
              </w:rPr>
              <w:t>3</w:t>
            </w:r>
            <w:r>
              <w:rPr>
                <w:rFonts w:ascii="Arial Narrow" w:eastAsia="Calibri" w:hAnsi="Arial Narrow" w:cs="Arial"/>
                <w:bCs/>
                <w:sz w:val="20"/>
              </w:rPr>
              <w:t>.</w:t>
            </w:r>
          </w:p>
          <w:p w:rsidR="00FD4574" w:rsidRPr="00985965" w:rsidRDefault="00FD4574" w:rsidP="007949BB">
            <w:pPr>
              <w:contextualSpacing/>
              <w:rPr>
                <w:rFonts w:ascii="Arial Narrow" w:eastAsia="Calibri" w:hAnsi="Arial Narrow" w:cs="TT14o00"/>
                <w:sz w:val="20"/>
              </w:rPr>
            </w:pPr>
            <w:r w:rsidRPr="00985965">
              <w:rPr>
                <w:rFonts w:ascii="Arial Narrow" w:eastAsia="Calibri" w:hAnsi="Arial Narrow" w:cs="Arial"/>
                <w:noProof/>
                <w:sz w:val="20"/>
              </w:rPr>
              <w:t xml:space="preserve">Fotel w całości tapicerowany tkaniną z atestem trudnopalności EN 1021:1, 100% poliester, o klasie ścieralności na poziomie min. 100 000 cykli (PN-EN ISO 12947-2), odporności na piling min. 4 (EN ISO 12945-2), gramatura min. 380g/m2, </w:t>
            </w:r>
            <w:r w:rsidRPr="00985965">
              <w:rPr>
                <w:rFonts w:ascii="Arial Narrow" w:eastAsia="Calibri" w:hAnsi="Arial Narrow" w:cs="TT14o00"/>
                <w:sz w:val="20"/>
              </w:rPr>
              <w:t>nie dopuszcza się tkaniny o innym składzie gatunkowym i niższych parametrach</w:t>
            </w:r>
            <w:r>
              <w:rPr>
                <w:rFonts w:ascii="Arial Narrow" w:eastAsia="Calibri" w:hAnsi="Arial Narrow" w:cs="TT14o00"/>
                <w:sz w:val="20"/>
              </w:rPr>
              <w:t>.</w:t>
            </w:r>
          </w:p>
          <w:p w:rsidR="00FD4574" w:rsidRPr="00985965" w:rsidRDefault="00FD4574" w:rsidP="007949BB">
            <w:pPr>
              <w:contextualSpacing/>
              <w:rPr>
                <w:rFonts w:ascii="Arial Narrow" w:eastAsia="Calibri" w:hAnsi="Arial Narrow" w:cs="Arial"/>
                <w:noProof/>
                <w:sz w:val="20"/>
              </w:rPr>
            </w:pPr>
            <w:r w:rsidRPr="00985965">
              <w:rPr>
                <w:rFonts w:ascii="Arial Narrow" w:eastAsia="Calibri" w:hAnsi="Arial Narrow" w:cs="Arial"/>
                <w:noProof/>
                <w:sz w:val="20"/>
              </w:rPr>
              <w:t>Szwy fotela wykonane są kontrastowymi nićmi w stosunku do koloru tapicerki</w:t>
            </w:r>
            <w:r>
              <w:rPr>
                <w:rFonts w:ascii="Arial Narrow" w:eastAsia="Calibri" w:hAnsi="Arial Narrow" w:cs="Arial"/>
                <w:noProof/>
                <w:sz w:val="20"/>
              </w:rPr>
              <w:t>.</w:t>
            </w:r>
          </w:p>
          <w:p w:rsidR="00FD4574" w:rsidRPr="00985965" w:rsidRDefault="00FD4574" w:rsidP="007949BB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0"/>
                <w:lang w:eastAsia="pl-PL"/>
              </w:rPr>
            </w:pPr>
            <w:r w:rsidRPr="00985965">
              <w:rPr>
                <w:rFonts w:ascii="Arial Narrow" w:eastAsia="Times New Roman" w:hAnsi="Arial Narrow" w:cs="Arial"/>
                <w:color w:val="000000"/>
                <w:sz w:val="20"/>
                <w:lang w:eastAsia="pl-PL"/>
              </w:rPr>
              <w:t>Wymagane sprawozdanie z badań wytrzymałości wg PN EN 13761:2004 oraz stabilności wg PN EN 1022:2007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pl-PL"/>
              </w:rPr>
              <w:t>.</w:t>
            </w:r>
          </w:p>
          <w:p w:rsidR="00FD4574" w:rsidRPr="00985965" w:rsidRDefault="00FD4574" w:rsidP="007949BB">
            <w:pPr>
              <w:contextualSpacing/>
              <w:rPr>
                <w:rFonts w:ascii="Arial Narrow" w:eastAsia="Calibri" w:hAnsi="Arial Narrow" w:cs="Arial"/>
                <w:sz w:val="20"/>
              </w:rPr>
            </w:pPr>
            <w:r w:rsidRPr="00985965">
              <w:rPr>
                <w:rFonts w:ascii="Arial Narrow" w:eastAsia="Calibri" w:hAnsi="Arial Narrow" w:cs="Arial"/>
                <w:sz w:val="20"/>
              </w:rPr>
              <w:t>Krzesło produkowane w oparciu o standardy produkcji określone w normie ISO 9001:2008 oraz ISO 14001:2004+Cor 1:2009 potwierdzone dołączonymi certyfikatami</w:t>
            </w:r>
            <w:r>
              <w:rPr>
                <w:rFonts w:ascii="Arial Narrow" w:eastAsia="Calibri" w:hAnsi="Arial Narrow" w:cs="Arial"/>
                <w:sz w:val="20"/>
              </w:rPr>
              <w:t>.</w:t>
            </w:r>
          </w:p>
          <w:p w:rsidR="00FD4574" w:rsidRDefault="00FD4574" w:rsidP="007949BB">
            <w:pPr>
              <w:pStyle w:val="Bezodstpw"/>
              <w:rPr>
                <w:rFonts w:ascii="Arial Narrow" w:eastAsia="Calibri" w:hAnsi="Arial Narrow" w:cs="Arial"/>
                <w:sz w:val="20"/>
              </w:rPr>
            </w:pPr>
            <w:r w:rsidRPr="00985965">
              <w:rPr>
                <w:rFonts w:ascii="Arial Narrow" w:eastAsia="Calibri" w:hAnsi="Arial Narrow" w:cs="Arial"/>
                <w:sz w:val="20"/>
              </w:rPr>
              <w:t>Wymagany okres 5 letniej gwarancji producenta, potwierdzony ramowymi warunkami gwarancji dołączonymi do oferty</w:t>
            </w:r>
            <w:r>
              <w:rPr>
                <w:rFonts w:ascii="Arial Narrow" w:eastAsia="Calibri" w:hAnsi="Arial Narrow" w:cs="Arial"/>
                <w:sz w:val="20"/>
              </w:rPr>
              <w:t>.</w:t>
            </w:r>
          </w:p>
          <w:p w:rsidR="00FD4574" w:rsidRDefault="00FD4574" w:rsidP="007949BB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949BB">
              <w:rPr>
                <w:rFonts w:ascii="Arial Narrow" w:hAnsi="Arial Narrow" w:cs="Arial"/>
                <w:sz w:val="20"/>
                <w:szCs w:val="20"/>
              </w:rPr>
              <w:t>Wszystkie wymienione atesty i certyfikaty, wraz z podaniem nazwy, symbolu oraz producenta oferowanych krzeseł, muszą być zawarte w ofercie.</w:t>
            </w:r>
          </w:p>
          <w:p w:rsidR="00FD4574" w:rsidRDefault="00FD4574" w:rsidP="007949B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FD4574" w:rsidRDefault="00FD4574" w:rsidP="007949B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45DDB9B" wp14:editId="3FBE7DE9">
                  <wp:extent cx="3169920" cy="2164823"/>
                  <wp:effectExtent l="0" t="0" r="0" b="698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16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4574" w:rsidRPr="0009453A" w:rsidTr="00FD4574">
        <w:tc>
          <w:tcPr>
            <w:tcW w:w="396" w:type="dxa"/>
          </w:tcPr>
          <w:p w:rsidR="00FD4574" w:rsidRPr="00324232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</w:rPr>
            </w:pPr>
            <w:r w:rsidRPr="00324232">
              <w:rPr>
                <w:rFonts w:ascii="Arial Narrow" w:hAnsi="Arial Narrow"/>
                <w:sz w:val="20"/>
              </w:rPr>
              <w:lastRenderedPageBreak/>
              <w:t>3</w:t>
            </w:r>
          </w:p>
        </w:tc>
        <w:tc>
          <w:tcPr>
            <w:tcW w:w="1238" w:type="dxa"/>
          </w:tcPr>
          <w:p w:rsidR="00FD4574" w:rsidRPr="00985965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949BB">
              <w:rPr>
                <w:rFonts w:ascii="Arial Narrow" w:hAnsi="Arial Narrow"/>
                <w:sz w:val="20"/>
                <w:szCs w:val="20"/>
              </w:rPr>
              <w:t>Regał archiwalny</w:t>
            </w:r>
          </w:p>
        </w:tc>
        <w:tc>
          <w:tcPr>
            <w:tcW w:w="8964" w:type="dxa"/>
          </w:tcPr>
          <w:p w:rsidR="00FD4574" w:rsidRPr="007949BB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>Elementy nośne (słupy i półki) profilowane z blach zimnowalcowanych, a następnie lakierowane farbami proszkowymi.</w:t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 xml:space="preserve">Słup nośny wykonany z kątownika perforowanego 35x35 mm z blachy o grubości 2mm </w:t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>Możliwość regulacji położenia półek co 30 mm.</w:t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>Półka wykonana z blachy o grubości 1 mm, montaż  z zastosowaniem śrub i nakrętek M8.</w:t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 xml:space="preserve">Regał wyposażony w boczne ściany, które zapobiegają spadaniu segregatorów z regału oraz tylną listwę zabezpieczającą.  </w:t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 xml:space="preserve">Wymiary regału 100x30x230h </w:t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>Obciążenie półki 100 kg</w:t>
            </w:r>
          </w:p>
          <w:p w:rsidR="00FD4574" w:rsidRPr="007949BB" w:rsidRDefault="00FD4574" w:rsidP="007949BB">
            <w:pPr>
              <w:pStyle w:val="Bezodstpw"/>
              <w:rPr>
                <w:rFonts w:ascii="Arial Narrow" w:hAnsi="Arial Narrow"/>
                <w:sz w:val="20"/>
              </w:rPr>
            </w:pPr>
            <w:r w:rsidRPr="007949BB">
              <w:rPr>
                <w:rFonts w:ascii="Arial Narrow" w:hAnsi="Arial Narrow"/>
                <w:sz w:val="20"/>
              </w:rPr>
              <w:t xml:space="preserve">Obciążenie regału 600 kg </w:t>
            </w:r>
          </w:p>
          <w:p w:rsidR="00FD4574" w:rsidRPr="0009453A" w:rsidRDefault="00FD4574" w:rsidP="007949BB">
            <w:pPr>
              <w:pStyle w:val="Bezodstpw"/>
              <w:spacing w:after="120"/>
              <w:rPr>
                <w:rFonts w:ascii="Arial Narrow" w:hAnsi="Arial Narrow"/>
                <w:sz w:val="24"/>
              </w:rPr>
            </w:pPr>
            <w:r w:rsidRPr="007949BB">
              <w:rPr>
                <w:rFonts w:ascii="Arial Narrow" w:hAnsi="Arial Narrow"/>
                <w:sz w:val="20"/>
              </w:rPr>
              <w:t>Kolor RAL 7035</w:t>
            </w:r>
          </w:p>
        </w:tc>
      </w:tr>
      <w:tr w:rsidR="00FD4574" w:rsidRPr="0009453A" w:rsidTr="00FD4574">
        <w:tc>
          <w:tcPr>
            <w:tcW w:w="396" w:type="dxa"/>
          </w:tcPr>
          <w:p w:rsidR="00FD4574" w:rsidRPr="00324232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</w:rPr>
            </w:pPr>
            <w:r w:rsidRPr="00324232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238" w:type="dxa"/>
          </w:tcPr>
          <w:p w:rsidR="00FD4574" w:rsidRPr="007949BB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8964" w:type="dxa"/>
          </w:tcPr>
          <w:p w:rsidR="00FD4574" w:rsidRPr="007949BB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Transport wraz z montażem dla wszystkich wyszczególnionych  pozycji dla MCDN ODN w Tarnowie, ul. Nowy Świat 30</w:t>
            </w:r>
          </w:p>
        </w:tc>
      </w:tr>
    </w:tbl>
    <w:p w:rsidR="00C63676" w:rsidRPr="00D23851" w:rsidRDefault="00C63676" w:rsidP="00C63676">
      <w:pPr>
        <w:pStyle w:val="Bezodstpw"/>
        <w:rPr>
          <w:sz w:val="20"/>
        </w:rPr>
      </w:pPr>
    </w:p>
    <w:p w:rsidR="00C63676" w:rsidRPr="00D23851" w:rsidRDefault="00C63676" w:rsidP="00C63676">
      <w:pPr>
        <w:pStyle w:val="Bezodstpw"/>
        <w:rPr>
          <w:rFonts w:ascii="Arial Narrow" w:hAnsi="Arial Narrow"/>
          <w:b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II: MCDN w Krakowie, ul. Lubelska 23</w:t>
      </w:r>
    </w:p>
    <w:p w:rsidR="00C63676" w:rsidRPr="00D23851" w:rsidRDefault="00C63676" w:rsidP="00C63676">
      <w:pPr>
        <w:pStyle w:val="Bezodstpw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8964"/>
      </w:tblGrid>
      <w:tr w:rsidR="00FD4574" w:rsidRPr="0009453A" w:rsidTr="00FD4574">
        <w:tc>
          <w:tcPr>
            <w:tcW w:w="396" w:type="dxa"/>
          </w:tcPr>
          <w:p w:rsidR="00FD4574" w:rsidRPr="0009453A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5279D6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238" w:type="dxa"/>
          </w:tcPr>
          <w:p w:rsidR="00FD4574" w:rsidRPr="005279D6" w:rsidRDefault="00FD4574" w:rsidP="00E41F9E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B</w:t>
            </w:r>
            <w:r w:rsidRPr="005279D6">
              <w:rPr>
                <w:rFonts w:ascii="Arial Narrow" w:hAnsi="Arial Narrow"/>
                <w:sz w:val="20"/>
              </w:rPr>
              <w:t>iurko proste</w:t>
            </w:r>
          </w:p>
        </w:tc>
        <w:tc>
          <w:tcPr>
            <w:tcW w:w="8964" w:type="dxa"/>
          </w:tcPr>
          <w:p w:rsidR="00FD4574" w:rsidRPr="005279D6" w:rsidRDefault="00FD4574" w:rsidP="005279D6">
            <w:pPr>
              <w:pStyle w:val="Bezodstpw"/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Wymiary 140x80x75h, stelaż aluminium, b</w:t>
            </w:r>
            <w:r w:rsidRPr="005279D6">
              <w:rPr>
                <w:rFonts w:ascii="Arial Narrow" w:hAnsi="Arial Narrow"/>
                <w:sz w:val="20"/>
              </w:rPr>
              <w:t xml:space="preserve">lat wykonany z płyty </w:t>
            </w:r>
            <w:proofErr w:type="spellStart"/>
            <w:r w:rsidRPr="005279D6">
              <w:rPr>
                <w:rFonts w:ascii="Arial Narrow" w:hAnsi="Arial Narrow"/>
                <w:sz w:val="20"/>
              </w:rPr>
              <w:t>melaminowanej</w:t>
            </w:r>
            <w:proofErr w:type="spellEnd"/>
            <w:r w:rsidRPr="005279D6">
              <w:rPr>
                <w:rFonts w:ascii="Arial Narrow" w:hAnsi="Arial Narrow"/>
                <w:sz w:val="20"/>
              </w:rPr>
              <w:t>, grubości 25 mm, oklejonej z każdej strony obrzeżem PVC, grubości 2 mm.</w:t>
            </w:r>
          </w:p>
          <w:p w:rsidR="00FD4574" w:rsidRDefault="00FD4574" w:rsidP="005279D6">
            <w:pPr>
              <w:pStyle w:val="Bezodstpw"/>
              <w:rPr>
                <w:rFonts w:ascii="Arial Narrow" w:hAnsi="Arial Narrow"/>
                <w:sz w:val="20"/>
              </w:rPr>
            </w:pPr>
            <w:r w:rsidRPr="005279D6">
              <w:rPr>
                <w:rFonts w:ascii="Arial Narrow" w:hAnsi="Arial Narrow"/>
                <w:sz w:val="20"/>
              </w:rPr>
              <w:t>Stelaż biurka rura profil kwadratowy 50x50 mm; malowany proszkowo.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FD4574" w:rsidRPr="007949BB" w:rsidRDefault="00FD4574" w:rsidP="005279D6">
            <w:pPr>
              <w:pStyle w:val="Bezodstpw"/>
              <w:spacing w:after="120"/>
              <w:rPr>
                <w:rFonts w:ascii="Arial Narrow" w:hAnsi="Arial Narrow"/>
                <w:sz w:val="20"/>
              </w:rPr>
            </w:pPr>
            <w:r w:rsidRPr="005279D6">
              <w:rPr>
                <w:rFonts w:ascii="Arial Narrow" w:hAnsi="Arial Narrow"/>
                <w:sz w:val="20"/>
              </w:rPr>
              <w:t xml:space="preserve">Belka </w:t>
            </w:r>
            <w:proofErr w:type="spellStart"/>
            <w:r w:rsidRPr="005279D6">
              <w:rPr>
                <w:rFonts w:ascii="Arial Narrow" w:hAnsi="Arial Narrow"/>
                <w:sz w:val="20"/>
              </w:rPr>
              <w:t>podblatowa</w:t>
            </w:r>
            <w:proofErr w:type="spellEnd"/>
            <w:r w:rsidRPr="005279D6">
              <w:rPr>
                <w:rFonts w:ascii="Arial Narrow" w:hAnsi="Arial Narrow"/>
                <w:sz w:val="20"/>
              </w:rPr>
              <w:t xml:space="preserve"> profil metalowy 30x50 mm.</w:t>
            </w:r>
          </w:p>
        </w:tc>
      </w:tr>
      <w:tr w:rsidR="00FD4574" w:rsidRPr="0009453A" w:rsidTr="00FD4574">
        <w:tc>
          <w:tcPr>
            <w:tcW w:w="396" w:type="dxa"/>
          </w:tcPr>
          <w:p w:rsidR="00FD4574" w:rsidRPr="0009453A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4"/>
              </w:rPr>
            </w:pPr>
            <w:r w:rsidRPr="005279D6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238" w:type="dxa"/>
          </w:tcPr>
          <w:p w:rsidR="00FD4574" w:rsidRPr="007949BB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Krzesło </w:t>
            </w:r>
            <w:r w:rsidRPr="005279D6">
              <w:rPr>
                <w:rFonts w:ascii="Arial Narrow" w:hAnsi="Arial Narrow"/>
                <w:sz w:val="20"/>
              </w:rPr>
              <w:t>konferencyjne</w:t>
            </w:r>
          </w:p>
        </w:tc>
        <w:tc>
          <w:tcPr>
            <w:tcW w:w="8964" w:type="dxa"/>
          </w:tcPr>
          <w:p w:rsidR="00FD4574" w:rsidRPr="005279D6" w:rsidRDefault="00FD4574" w:rsidP="005279D6">
            <w:pPr>
              <w:pStyle w:val="Bezodstpw"/>
              <w:spacing w:before="120"/>
              <w:rPr>
                <w:rFonts w:ascii="Arial Narrow" w:hAnsi="Arial Narrow"/>
                <w:sz w:val="20"/>
              </w:rPr>
            </w:pPr>
            <w:r w:rsidRPr="005279D6">
              <w:rPr>
                <w:rFonts w:ascii="Arial Narrow" w:hAnsi="Arial Narrow"/>
                <w:sz w:val="20"/>
              </w:rPr>
              <w:t>Oparcie niskie, stelaż z metalowego pręta o przekroju fi 11 mm;  metalik (lakierowany proszkowo).</w:t>
            </w:r>
          </w:p>
          <w:p w:rsidR="00FD4574" w:rsidRPr="005279D6" w:rsidRDefault="00FD4574" w:rsidP="005279D6">
            <w:pPr>
              <w:pStyle w:val="Bezodstpw"/>
              <w:rPr>
                <w:rFonts w:ascii="Arial Narrow" w:hAnsi="Arial Narrow"/>
                <w:sz w:val="20"/>
              </w:rPr>
            </w:pPr>
            <w:r w:rsidRPr="005279D6">
              <w:rPr>
                <w:rFonts w:ascii="Arial Narrow" w:hAnsi="Arial Narrow"/>
                <w:sz w:val="20"/>
              </w:rPr>
              <w:t>Stopki twarde (do podłóg miękkich).</w:t>
            </w:r>
          </w:p>
          <w:p w:rsidR="00FD4574" w:rsidRPr="005279D6" w:rsidRDefault="00FD4574" w:rsidP="005279D6">
            <w:pPr>
              <w:pStyle w:val="Bezodstpw"/>
              <w:rPr>
                <w:rFonts w:ascii="Arial Narrow" w:hAnsi="Arial Narrow"/>
                <w:sz w:val="20"/>
              </w:rPr>
            </w:pPr>
            <w:r w:rsidRPr="005279D6">
              <w:rPr>
                <w:rFonts w:ascii="Arial Narrow" w:hAnsi="Arial Narrow"/>
                <w:sz w:val="20"/>
              </w:rPr>
              <w:t>Siedzisko: sklejka liściasta, pianka poliuretanowa wylewana - gęstość 67 kg/m3.</w:t>
            </w:r>
          </w:p>
          <w:p w:rsidR="00FD4574" w:rsidRPr="005279D6" w:rsidRDefault="00FD4574" w:rsidP="005279D6">
            <w:pPr>
              <w:pStyle w:val="Bezodstpw"/>
              <w:rPr>
                <w:rFonts w:ascii="Arial Narrow" w:hAnsi="Arial Narrow"/>
                <w:sz w:val="20"/>
              </w:rPr>
            </w:pPr>
            <w:r w:rsidRPr="005279D6">
              <w:rPr>
                <w:rFonts w:ascii="Arial Narrow" w:hAnsi="Arial Narrow"/>
                <w:sz w:val="20"/>
              </w:rPr>
              <w:t>Oparcie: tapicerowane obustronnie, elastyczne; pianka poliuretanowa wylewana - gęstość oparcia niskiego 66 kg/m3.</w:t>
            </w:r>
          </w:p>
          <w:p w:rsidR="00FD4574" w:rsidRPr="007949BB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</w:rPr>
            </w:pPr>
            <w:r w:rsidRPr="00C503CB">
              <w:rPr>
                <w:noProof/>
                <w:lang w:eastAsia="pl-PL"/>
              </w:rPr>
              <w:drawing>
                <wp:inline distT="0" distB="0" distL="0" distR="0" wp14:anchorId="579C9C3F" wp14:editId="2E230005">
                  <wp:extent cx="3522134" cy="2856365"/>
                  <wp:effectExtent l="0" t="0" r="2540" b="127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134" cy="285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574" w:rsidRPr="0009453A" w:rsidTr="00586666">
        <w:trPr>
          <w:trHeight w:val="10763"/>
        </w:trPr>
        <w:tc>
          <w:tcPr>
            <w:tcW w:w="396" w:type="dxa"/>
          </w:tcPr>
          <w:p w:rsidR="00FD4574" w:rsidRPr="00DC2DF1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2DF1"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1238" w:type="dxa"/>
          </w:tcPr>
          <w:p w:rsidR="00FD4574" w:rsidRPr="00DC2DF1" w:rsidRDefault="00586666" w:rsidP="001E0450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Fotel biurowy obrotowy</w:t>
            </w:r>
            <w:bookmarkStart w:id="0" w:name="_GoBack"/>
            <w:bookmarkEnd w:id="0"/>
            <w:r w:rsidR="001E0450">
              <w:rPr>
                <w:rFonts w:ascii="Arial Narrow" w:hAnsi="Arial Narrow"/>
                <w:sz w:val="20"/>
                <w:szCs w:val="20"/>
              </w:rPr>
              <w:t xml:space="preserve">, przód oparcie tapicerowane, tył z tworzywa </w:t>
            </w:r>
          </w:p>
        </w:tc>
        <w:tc>
          <w:tcPr>
            <w:tcW w:w="8964" w:type="dxa"/>
          </w:tcPr>
          <w:p w:rsidR="00586666" w:rsidRPr="006643D9" w:rsidRDefault="00586666" w:rsidP="00586666">
            <w:pPr>
              <w:pStyle w:val="Tekstpodstawowywcity"/>
              <w:ind w:left="0"/>
              <w:jc w:val="both"/>
              <w:rPr>
                <w:rFonts w:ascii="Calibri" w:hAnsi="Calibri" w:cs="Arial"/>
                <w:sz w:val="20"/>
              </w:rPr>
            </w:pPr>
            <w:r w:rsidRPr="006643D9">
              <w:rPr>
                <w:rFonts w:ascii="Calibri" w:hAnsi="Calibri" w:cs="Arial"/>
                <w:sz w:val="20"/>
              </w:rPr>
              <w:t>Podstawa pięcioramienna, wykonana z poliamidu z dodatkiem włókna szklanego, czarna</w:t>
            </w:r>
          </w:p>
          <w:p w:rsidR="00586666" w:rsidRPr="006643D9" w:rsidRDefault="00586666" w:rsidP="00586666">
            <w:pPr>
              <w:pStyle w:val="Tekstpodstawowywcity"/>
              <w:ind w:left="0"/>
              <w:jc w:val="both"/>
              <w:rPr>
                <w:rFonts w:ascii="Calibri" w:hAnsi="Calibri" w:cs="Arial"/>
                <w:noProof/>
                <w:sz w:val="20"/>
              </w:rPr>
            </w:pPr>
            <w:r w:rsidRPr="006643D9">
              <w:rPr>
                <w:rFonts w:ascii="Calibri" w:hAnsi="Calibri" w:cs="Arial"/>
                <w:noProof/>
                <w:sz w:val="20"/>
              </w:rPr>
              <w:t>Samohamowne miękkie kółka jezdne do twardych powierzchni, średnica 65mm</w:t>
            </w:r>
          </w:p>
          <w:p w:rsidR="00586666" w:rsidRPr="006643D9" w:rsidRDefault="00586666" w:rsidP="00586666">
            <w:pPr>
              <w:jc w:val="both"/>
              <w:rPr>
                <w:rFonts w:ascii="Calibri" w:hAnsi="Calibri" w:cs="Arial"/>
                <w:noProof/>
                <w:sz w:val="20"/>
                <w:szCs w:val="20"/>
              </w:rPr>
            </w:pPr>
            <w:r w:rsidRPr="006643D9">
              <w:rPr>
                <w:rFonts w:ascii="Calibri" w:hAnsi="Calibri" w:cs="Arial"/>
                <w:noProof/>
                <w:sz w:val="20"/>
                <w:szCs w:val="20"/>
              </w:rPr>
              <w:t>Amortyzator gazowy umożliwiający płynną regulację wysokości siedziska</w:t>
            </w:r>
          </w:p>
          <w:p w:rsidR="00586666" w:rsidRPr="006643D9" w:rsidRDefault="00586666" w:rsidP="00586666">
            <w:pPr>
              <w:rPr>
                <w:rFonts w:ascii="Calibri" w:hAnsi="Calibri" w:cs="Arial"/>
                <w:sz w:val="20"/>
                <w:szCs w:val="20"/>
              </w:rPr>
            </w:pPr>
            <w:r w:rsidRPr="006643D9">
              <w:rPr>
                <w:rFonts w:ascii="Calibri" w:hAnsi="Calibri" w:cs="Arial"/>
                <w:sz w:val="20"/>
                <w:szCs w:val="20"/>
              </w:rPr>
              <w:t xml:space="preserve">Nowoczesny mechanizm SYNCHRO umożliwiający synchroniczne odchylanie oparcia i siedziska z regulacją sprężystości odchylania w zależności od ciężaru siedzącego oraz blokady tego ruchu. </w:t>
            </w:r>
            <w:r w:rsidRPr="006643D9">
              <w:rPr>
                <w:rFonts w:ascii="Calibri" w:hAnsi="Calibri" w:cs="Arial"/>
                <w:noProof/>
                <w:sz w:val="20"/>
                <w:szCs w:val="20"/>
              </w:rPr>
              <w:t>Mechanizm wyposażony w system ANTI SHOCK zapobiegający uderzeniu oparcia w plecy siedzącego po zwolnieniu blokady mechanizmu.</w:t>
            </w:r>
          </w:p>
          <w:p w:rsidR="00586666" w:rsidRPr="006643D9" w:rsidRDefault="00586666" w:rsidP="00586666">
            <w:pPr>
              <w:jc w:val="both"/>
              <w:rPr>
                <w:rFonts w:ascii="Calibri" w:hAnsi="Calibri" w:cs="Arial"/>
                <w:noProof/>
                <w:sz w:val="20"/>
                <w:szCs w:val="20"/>
              </w:rPr>
            </w:pPr>
            <w:r w:rsidRPr="006643D9">
              <w:rPr>
                <w:rFonts w:ascii="Calibri" w:hAnsi="Calibri" w:cs="Arial"/>
                <w:sz w:val="20"/>
                <w:szCs w:val="20"/>
              </w:rPr>
              <w:t>Siedzisko krzesła wykonane ze sklejki drewna liściastego, wyściełane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643D9">
              <w:rPr>
                <w:rFonts w:ascii="Calibri" w:hAnsi="Calibri" w:cs="Arial"/>
                <w:sz w:val="20"/>
                <w:szCs w:val="20"/>
              </w:rPr>
              <w:t xml:space="preserve"> pianką PU wykonaną w technologii pianek wylewanych w formach, gęstość pianki siedziska: 80 kg/m</w:t>
            </w:r>
            <w:r w:rsidRPr="006643D9">
              <w:rPr>
                <w:rFonts w:ascii="Calibri" w:hAnsi="Calibri" w:cs="Arial"/>
                <w:sz w:val="20"/>
                <w:szCs w:val="20"/>
                <w:vertAlign w:val="superscript"/>
              </w:rPr>
              <w:t>3</w:t>
            </w:r>
          </w:p>
          <w:p w:rsidR="00586666" w:rsidRPr="006643D9" w:rsidRDefault="00586666" w:rsidP="00586666">
            <w:pPr>
              <w:jc w:val="both"/>
              <w:rPr>
                <w:rFonts w:ascii="Calibri" w:hAnsi="Calibri" w:cs="Arial"/>
                <w:noProof/>
                <w:sz w:val="20"/>
                <w:szCs w:val="20"/>
              </w:rPr>
            </w:pPr>
            <w:r w:rsidRPr="006643D9">
              <w:rPr>
                <w:rFonts w:ascii="Calibri" w:hAnsi="Calibri" w:cs="Arial"/>
                <w:noProof/>
                <w:sz w:val="20"/>
                <w:szCs w:val="20"/>
              </w:rPr>
              <w:t>Siedzisko wyposażone w mechanizm regulacji głębokosci w zakresie 50mm (sanki siedziska)</w:t>
            </w:r>
          </w:p>
          <w:p w:rsidR="00586666" w:rsidRPr="006643D9" w:rsidRDefault="00586666" w:rsidP="00586666">
            <w:pPr>
              <w:jc w:val="both"/>
              <w:rPr>
                <w:rFonts w:ascii="Calibri" w:hAnsi="Calibri" w:cs="Arial"/>
                <w:noProof/>
                <w:sz w:val="20"/>
                <w:szCs w:val="20"/>
              </w:rPr>
            </w:pPr>
            <w:r w:rsidRPr="006643D9">
              <w:rPr>
                <w:rFonts w:ascii="Calibri" w:hAnsi="Calibri" w:cs="Arial"/>
                <w:sz w:val="20"/>
                <w:szCs w:val="20"/>
              </w:rPr>
              <w:t>Plastikowe oparcie krzesła wykonane z polipropylenu z włóknem szklanym,</w:t>
            </w:r>
            <w:r w:rsidRPr="006643D9">
              <w:rPr>
                <w:rFonts w:ascii="Calibri" w:hAnsi="Calibri" w:cs="Arial"/>
                <w:noProof/>
                <w:sz w:val="20"/>
                <w:szCs w:val="20"/>
              </w:rPr>
              <w:t xml:space="preserve"> </w:t>
            </w:r>
            <w:r w:rsidRPr="006643D9">
              <w:rPr>
                <w:rFonts w:ascii="Calibri" w:hAnsi="Calibri" w:cs="Arial"/>
                <w:sz w:val="20"/>
                <w:szCs w:val="20"/>
              </w:rPr>
              <w:t>wyściełane trudnopalną pianką PU wykonaną w technologii pianek wylewanych w formach, wyprofilowane do naturalnego kształtu kręgosłupa w części podtrzymującej odcinek lędźwiowo – krzyżowy. Oparcie posiada siedmiostopniową</w:t>
            </w:r>
            <w:r w:rsidRPr="006643D9">
              <w:rPr>
                <w:rFonts w:ascii="Calibri" w:hAnsi="Calibri" w:cs="Arial"/>
                <w:noProof/>
                <w:sz w:val="20"/>
                <w:szCs w:val="20"/>
              </w:rPr>
              <w:t xml:space="preserve">, zapadkową regulację wysokości, </w:t>
            </w:r>
            <w:r w:rsidRPr="006643D9">
              <w:rPr>
                <w:rFonts w:ascii="Calibri" w:hAnsi="Calibri" w:cs="Arial"/>
                <w:sz w:val="20"/>
                <w:szCs w:val="20"/>
              </w:rPr>
              <w:t>gęstość pianki oparcia: 75 kg/m</w:t>
            </w:r>
            <w:r w:rsidRPr="006643D9">
              <w:rPr>
                <w:rFonts w:ascii="Calibri" w:hAnsi="Calibri" w:cs="Arial"/>
                <w:sz w:val="20"/>
                <w:szCs w:val="20"/>
                <w:vertAlign w:val="superscript"/>
              </w:rPr>
              <w:t>3</w:t>
            </w:r>
            <w:r w:rsidRPr="006643D9">
              <w:rPr>
                <w:rFonts w:ascii="Calibri" w:hAnsi="Calibri" w:cs="Arial"/>
                <w:sz w:val="20"/>
                <w:szCs w:val="20"/>
              </w:rPr>
              <w:t>, plastik nośny oparcia, celem zwiększenia komfortu użytkownika poprzez lepsze dopasowanie i elastyczność, posiada na całej swojej wysokości poziome szczeliny biegnące między bocznymi krawędziami oparcia, widoczne w tylnej części oparcia pod jego konstrukcją nośną.</w:t>
            </w:r>
          </w:p>
          <w:p w:rsidR="00586666" w:rsidRPr="006643D9" w:rsidRDefault="00586666" w:rsidP="00586666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6643D9">
              <w:rPr>
                <w:rFonts w:ascii="Calibri" w:hAnsi="Calibri" w:cs="Arial"/>
                <w:sz w:val="20"/>
                <w:szCs w:val="20"/>
              </w:rPr>
              <w:t>Nie dopuszcza się pianek ciętych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6643D9">
              <w:rPr>
                <w:sz w:val="20"/>
                <w:szCs w:val="20"/>
              </w:rPr>
              <w:t>Pianki krzesła wykonane w technologii pianek trudnopalnych. Załączyć oświadczenie producenta o możliwości wykonania krzeseł z pianek trudnopalnych dla przedmiotowego postępowania wraz z świadectwem z badań potwierdzających klasę trudnopalności pianek zgodnych z normą PN EN 1021:1:2</w:t>
            </w:r>
          </w:p>
          <w:p w:rsidR="00586666" w:rsidRPr="00586666" w:rsidRDefault="00586666" w:rsidP="00586666">
            <w:pPr>
              <w:jc w:val="both"/>
              <w:rPr>
                <w:rFonts w:cs="Arial"/>
                <w:sz w:val="20"/>
                <w:szCs w:val="20"/>
              </w:rPr>
            </w:pPr>
            <w:r w:rsidRPr="00586666">
              <w:rPr>
                <w:rFonts w:cs="Arial"/>
                <w:noProof/>
                <w:sz w:val="20"/>
                <w:szCs w:val="20"/>
              </w:rPr>
              <w:t>Podłokietniki krzesła czarne, z nakładką wykonaną z miękkiego PU (poliuretanu), z możliwością regulacji w zakresie wysokości</w:t>
            </w:r>
          </w:p>
          <w:p w:rsidR="00586666" w:rsidRPr="00586666" w:rsidRDefault="00586666" w:rsidP="00586666">
            <w:pPr>
              <w:jc w:val="both"/>
              <w:rPr>
                <w:rFonts w:cs="Arial"/>
                <w:sz w:val="20"/>
                <w:szCs w:val="20"/>
              </w:rPr>
            </w:pPr>
            <w:r w:rsidRPr="00586666">
              <w:rPr>
                <w:rFonts w:cs="Arial"/>
                <w:sz w:val="20"/>
                <w:szCs w:val="20"/>
              </w:rPr>
              <w:t>Krzesło</w:t>
            </w:r>
            <w:r w:rsidRPr="00586666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586666">
              <w:rPr>
                <w:rFonts w:cs="Arial"/>
                <w:sz w:val="20"/>
                <w:szCs w:val="20"/>
              </w:rPr>
              <w:t xml:space="preserve">tapicerowane </w:t>
            </w:r>
            <w:r w:rsidRPr="00586666">
              <w:rPr>
                <w:rFonts w:cs="Arial"/>
                <w:noProof/>
                <w:sz w:val="20"/>
                <w:szCs w:val="20"/>
              </w:rPr>
              <w:t xml:space="preserve">tkaniną z atestem trudnopalności EN 1021:1, 100% poliester, o klasie ścieralności na poziomie min. 100 000 cykli (PN-EN ISO 12947-2), odporności na piling min. 4 (EN ISO 12945-2), gramatura min. 380g/m2, </w:t>
            </w:r>
            <w:r w:rsidRPr="00586666">
              <w:rPr>
                <w:rFonts w:cs="TT14o00"/>
                <w:sz w:val="20"/>
                <w:szCs w:val="20"/>
              </w:rPr>
              <w:t>nie dopuszcza się tkaniny o innym składzie gatunkowym i niższych parametrach</w:t>
            </w:r>
            <w:r w:rsidRPr="00586666">
              <w:rPr>
                <w:rFonts w:cs="Arial"/>
                <w:noProof/>
                <w:sz w:val="20"/>
                <w:szCs w:val="20"/>
              </w:rPr>
              <w:t xml:space="preserve">  w kolorze szarym i niebieskim.</w:t>
            </w:r>
          </w:p>
          <w:p w:rsidR="00586666" w:rsidRPr="00586666" w:rsidRDefault="00586666" w:rsidP="00586666">
            <w:pPr>
              <w:jc w:val="both"/>
              <w:rPr>
                <w:rFonts w:cs="Arial"/>
                <w:sz w:val="20"/>
                <w:szCs w:val="20"/>
              </w:rPr>
            </w:pPr>
            <w:r w:rsidRPr="00586666">
              <w:rPr>
                <w:rFonts w:cs="Arial"/>
                <w:sz w:val="20"/>
                <w:szCs w:val="20"/>
              </w:rPr>
              <w:t xml:space="preserve">Wymagany protokół oceny ergonomicznej w zakresie zgodności z PN EN 1335-1 oraz rozporządzeniem </w:t>
            </w:r>
            <w:proofErr w:type="spellStart"/>
            <w:r w:rsidRPr="00586666">
              <w:rPr>
                <w:rFonts w:cs="Arial"/>
                <w:sz w:val="20"/>
                <w:szCs w:val="20"/>
              </w:rPr>
              <w:t>MPiPS</w:t>
            </w:r>
            <w:proofErr w:type="spellEnd"/>
            <w:r w:rsidRPr="00586666">
              <w:rPr>
                <w:rFonts w:cs="Arial"/>
                <w:sz w:val="20"/>
                <w:szCs w:val="20"/>
              </w:rPr>
              <w:t xml:space="preserve"> z dnia 1.12.1998 (DZ.U. Nr 148, poz. 973)</w:t>
            </w:r>
          </w:p>
          <w:p w:rsidR="00586666" w:rsidRPr="00586666" w:rsidRDefault="00586666" w:rsidP="00586666">
            <w:pPr>
              <w:jc w:val="both"/>
              <w:rPr>
                <w:rFonts w:cs="Arial"/>
                <w:sz w:val="20"/>
                <w:szCs w:val="20"/>
              </w:rPr>
            </w:pPr>
            <w:r w:rsidRPr="00586666">
              <w:rPr>
                <w:rFonts w:cs="Arial"/>
                <w:sz w:val="20"/>
                <w:szCs w:val="20"/>
              </w:rPr>
              <w:t xml:space="preserve">Wymagane potwierdzenie zgodność produktu z normą EN 1335:1:2:3 (wymiary, bezpieczeństwo, stabilność i wytrzymałość), </w:t>
            </w:r>
            <w:r w:rsidRPr="00586666">
              <w:rPr>
                <w:sz w:val="20"/>
                <w:szCs w:val="20"/>
              </w:rPr>
              <w:t>wystawiony przez niezależną jednostkę uprawnioną do wydawania tego rodzaju zaświadczeń. Jako jednostkę niezależną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niezależną uznaje się każdą jednostkę badawczą i certyfikującą posiadającą akredytację odpowiednika PCA w tym kraju.</w:t>
            </w:r>
          </w:p>
          <w:p w:rsidR="00586666" w:rsidRDefault="00586666" w:rsidP="0058666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9453A">
              <w:rPr>
                <w:rFonts w:ascii="Arial Narrow" w:hAnsi="Arial Narrow" w:cs="Arial"/>
                <w:sz w:val="20"/>
                <w:szCs w:val="20"/>
              </w:rPr>
              <w:t>Wymaga się aby producent krzesła posiadał i dostarczył certyfikat ISO 9001 oraz ISO 14001.</w:t>
            </w:r>
          </w:p>
          <w:p w:rsidR="00586666" w:rsidRPr="006643D9" w:rsidRDefault="00586666" w:rsidP="00586666">
            <w:pPr>
              <w:rPr>
                <w:rFonts w:ascii="Calibri" w:hAnsi="Calibri" w:cs="Arial"/>
                <w:noProof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C7B60FE" wp14:editId="2444F619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250825</wp:posOffset>
                  </wp:positionV>
                  <wp:extent cx="2303780" cy="1759585"/>
                  <wp:effectExtent l="19050" t="0" r="127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780" cy="175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6666" w:rsidRPr="00467F15" w:rsidRDefault="00586666" w:rsidP="0058666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586666" w:rsidRPr="00161350" w:rsidRDefault="00586666" w:rsidP="0058666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586666" w:rsidRPr="00161350" w:rsidRDefault="00586666" w:rsidP="0058666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FD4574" w:rsidRPr="007949BB" w:rsidRDefault="00FD4574" w:rsidP="00C63676">
            <w:pPr>
              <w:pStyle w:val="Bezodstpw"/>
              <w:spacing w:after="120"/>
              <w:rPr>
                <w:rFonts w:ascii="Arial Narrow" w:hAnsi="Arial Narrow"/>
                <w:sz w:val="20"/>
              </w:rPr>
            </w:pPr>
          </w:p>
        </w:tc>
      </w:tr>
      <w:tr w:rsidR="00FD4574" w:rsidRPr="0009453A" w:rsidTr="00FD4574">
        <w:tc>
          <w:tcPr>
            <w:tcW w:w="396" w:type="dxa"/>
          </w:tcPr>
          <w:p w:rsidR="00FD4574" w:rsidRPr="00DC2DF1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38" w:type="dxa"/>
          </w:tcPr>
          <w:p w:rsidR="00FD4574" w:rsidRPr="00DC2DF1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8964" w:type="dxa"/>
          </w:tcPr>
          <w:p w:rsidR="00FD4574" w:rsidRPr="0009453A" w:rsidRDefault="00FD4574" w:rsidP="00DC2DF1">
            <w:pPr>
              <w:widowControl w:val="0"/>
              <w:suppressAutoHyphens/>
              <w:spacing w:before="120"/>
              <w:rPr>
                <w:rFonts w:ascii="Arial Narrow" w:eastAsia="Lucida Sans Unicode" w:hAnsi="Arial Narrow" w:cs="Arial"/>
                <w:sz w:val="20"/>
                <w:szCs w:val="20"/>
              </w:rPr>
            </w:pPr>
            <w:r w:rsidRPr="00324232">
              <w:rPr>
                <w:rFonts w:ascii="Arial Narrow" w:eastAsia="Lucida Sans Unicode" w:hAnsi="Arial Narrow" w:cs="Arial"/>
                <w:sz w:val="20"/>
                <w:szCs w:val="20"/>
              </w:rPr>
              <w:t>Transport wraz z montażem dla wszystkich wyszczególnionych  pozycji dla MCDN</w:t>
            </w:r>
            <w:r>
              <w:rPr>
                <w:rFonts w:ascii="Arial Narrow" w:eastAsia="Lucida Sans Unicode" w:hAnsi="Arial Narrow" w:cs="Arial"/>
                <w:sz w:val="20"/>
                <w:szCs w:val="20"/>
              </w:rPr>
              <w:t xml:space="preserve"> w Krakowie, ul. Lubelska 23</w:t>
            </w:r>
          </w:p>
        </w:tc>
      </w:tr>
    </w:tbl>
    <w:p w:rsidR="00A2790A" w:rsidRPr="00D23851" w:rsidRDefault="00A2790A" w:rsidP="00A2790A">
      <w:pPr>
        <w:pStyle w:val="Bezodstpw"/>
        <w:rPr>
          <w:sz w:val="20"/>
        </w:rPr>
      </w:pPr>
    </w:p>
    <w:p w:rsidR="00A2790A" w:rsidRPr="00D23851" w:rsidRDefault="00A2790A" w:rsidP="00A2790A">
      <w:pPr>
        <w:pStyle w:val="Bezodstpw"/>
        <w:rPr>
          <w:sz w:val="20"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III: MCDN ODN w Krakowie, ul. Garbarska 1</w:t>
      </w:r>
    </w:p>
    <w:p w:rsidR="00A2790A" w:rsidRPr="00D23851" w:rsidRDefault="00A2790A" w:rsidP="00A2790A">
      <w:pPr>
        <w:pStyle w:val="Bezodstpw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8964"/>
      </w:tblGrid>
      <w:tr w:rsidR="00FD4574" w:rsidRPr="0009453A" w:rsidTr="00FD4574">
        <w:tc>
          <w:tcPr>
            <w:tcW w:w="396" w:type="dxa"/>
          </w:tcPr>
          <w:p w:rsidR="00FD4574" w:rsidRPr="00DC2DF1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2DF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:rsidR="00FD4574" w:rsidRPr="00DC2DF1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>Szafa aktowa</w:t>
            </w:r>
          </w:p>
        </w:tc>
        <w:tc>
          <w:tcPr>
            <w:tcW w:w="8964" w:type="dxa"/>
          </w:tcPr>
          <w:p w:rsidR="00FD4574" w:rsidRPr="006E5306" w:rsidRDefault="00FD4574" w:rsidP="006E5306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E5306">
              <w:rPr>
                <w:rFonts w:ascii="Arial Narrow" w:hAnsi="Arial Narrow"/>
                <w:sz w:val="20"/>
                <w:szCs w:val="20"/>
              </w:rPr>
              <w:t xml:space="preserve">Szafa aktowa z drzwiami uchylnymi, wykonana z płyty wiórowej obustronnie laminowanej o klasie higieniczności E1, obrzeże ABS/PCV dobrane pod kolor płyty. </w:t>
            </w:r>
          </w:p>
          <w:p w:rsidR="00FD4574" w:rsidRPr="006E5306" w:rsidRDefault="00FD4574" w:rsidP="006E530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5306">
              <w:rPr>
                <w:rFonts w:ascii="Arial Narrow" w:hAnsi="Arial Narrow"/>
                <w:sz w:val="20"/>
                <w:szCs w:val="20"/>
              </w:rPr>
              <w:t xml:space="preserve">Wieniec górny, fronty oraz przednie krawędzie półek oklejone obrzeżem 2mm, pozostałe elementy oklejone obrzeżem 1mm. Korpus, półki i drzwi wykonane z płyty grubości 18mm, wieniec górny wykonany z płyty grubości 25mm, plecy wpuszczane z płyty HDF 3mm w kolorze białym lub czarnym. Elementy korpusu oraz wieniec górny połączone ze sobą za pomocą złącz mimośrodowych. Szafa posiada zawiasy firmy </w:t>
            </w:r>
            <w:proofErr w:type="spellStart"/>
            <w:r w:rsidRPr="006E5306">
              <w:rPr>
                <w:rFonts w:ascii="Arial Narrow" w:hAnsi="Arial Narrow"/>
                <w:sz w:val="20"/>
                <w:szCs w:val="20"/>
              </w:rPr>
              <w:t>Haffele</w:t>
            </w:r>
            <w:proofErr w:type="spellEnd"/>
            <w:r w:rsidRPr="006E5306">
              <w:rPr>
                <w:rFonts w:ascii="Arial Narrow" w:hAnsi="Arial Narrow"/>
                <w:sz w:val="20"/>
                <w:szCs w:val="20"/>
              </w:rPr>
              <w:t xml:space="preserve">, kąt rozwarcia 110˚. Zamek patentowy firmy </w:t>
            </w:r>
            <w:proofErr w:type="spellStart"/>
            <w:r w:rsidRPr="006E5306">
              <w:rPr>
                <w:rFonts w:ascii="Arial Narrow" w:hAnsi="Arial Narrow"/>
                <w:sz w:val="20"/>
                <w:szCs w:val="20"/>
              </w:rPr>
              <w:t>Haffele</w:t>
            </w:r>
            <w:proofErr w:type="spellEnd"/>
            <w:r w:rsidRPr="006E5306">
              <w:rPr>
                <w:rFonts w:ascii="Arial Narrow" w:hAnsi="Arial Narrow"/>
                <w:sz w:val="20"/>
                <w:szCs w:val="20"/>
              </w:rPr>
              <w:t xml:space="preserve">, w komplecie 2 klucze, w tym jeden łamany. Półki na podpórkach metalowych SECURA zapobiegających </w:t>
            </w:r>
            <w:r w:rsidRPr="006E5306">
              <w:rPr>
                <w:rFonts w:ascii="Arial Narrow" w:hAnsi="Arial Narrow"/>
                <w:sz w:val="20"/>
                <w:szCs w:val="20"/>
              </w:rPr>
              <w:lastRenderedPageBreak/>
              <w:t>przypadkowemu wysunięciu półki, z  możliwością regulacji w 3 pozycjach co 32mm, oklejone obrzeżem z 3 stron (krawędź przednia 2mm, krawędzie boczne 1mm). Stopki poziomujące fi 50mm</w:t>
            </w:r>
          </w:p>
          <w:p w:rsidR="00FD4574" w:rsidRPr="006E5306" w:rsidRDefault="00FD4574" w:rsidP="006E530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5306">
              <w:rPr>
                <w:rFonts w:ascii="Arial Narrow" w:hAnsi="Arial Narrow"/>
                <w:sz w:val="20"/>
                <w:szCs w:val="20"/>
              </w:rPr>
              <w:t xml:space="preserve"> z możliwością regulacji od wnętrza szafy. Uchwyty metalowe lub aluminiowe o rozstawie 96mm.</w:t>
            </w:r>
          </w:p>
          <w:p w:rsidR="00FD4574" w:rsidRPr="00DC2DF1" w:rsidRDefault="00FD4574" w:rsidP="006E5306">
            <w:pPr>
              <w:pStyle w:val="Bezodstpw"/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6E5306">
              <w:rPr>
                <w:rFonts w:ascii="Arial Narrow" w:hAnsi="Arial Narrow"/>
                <w:sz w:val="20"/>
                <w:szCs w:val="20"/>
              </w:rPr>
              <w:t xml:space="preserve">Wymiary: </w:t>
            </w:r>
            <w:proofErr w:type="spellStart"/>
            <w:r w:rsidRPr="006E5306">
              <w:rPr>
                <w:rFonts w:ascii="Arial Narrow" w:hAnsi="Arial Narrow"/>
                <w:sz w:val="20"/>
                <w:szCs w:val="20"/>
              </w:rPr>
              <w:t>szer</w:t>
            </w:r>
            <w:proofErr w:type="spellEnd"/>
            <w:r w:rsidRPr="006E5306">
              <w:rPr>
                <w:rFonts w:ascii="Arial Narrow" w:hAnsi="Arial Narrow"/>
                <w:sz w:val="20"/>
                <w:szCs w:val="20"/>
              </w:rPr>
              <w:t xml:space="preserve"> 40 cm  </w:t>
            </w:r>
            <w:proofErr w:type="spellStart"/>
            <w:r w:rsidRPr="006E5306">
              <w:rPr>
                <w:rFonts w:ascii="Arial Narrow" w:hAnsi="Arial Narrow"/>
                <w:sz w:val="20"/>
                <w:szCs w:val="20"/>
              </w:rPr>
              <w:t>gł</w:t>
            </w:r>
            <w:proofErr w:type="spellEnd"/>
            <w:r w:rsidRPr="006E5306">
              <w:rPr>
                <w:rFonts w:ascii="Arial Narrow" w:hAnsi="Arial Narrow"/>
                <w:sz w:val="20"/>
                <w:szCs w:val="20"/>
              </w:rPr>
              <w:t xml:space="preserve"> 39 cm </w:t>
            </w:r>
            <w:proofErr w:type="spellStart"/>
            <w:r w:rsidRPr="006E5306">
              <w:rPr>
                <w:rFonts w:ascii="Arial Narrow" w:hAnsi="Arial Narrow"/>
                <w:sz w:val="20"/>
                <w:szCs w:val="20"/>
              </w:rPr>
              <w:t>wys</w:t>
            </w:r>
            <w:proofErr w:type="spellEnd"/>
            <w:r w:rsidRPr="006E5306">
              <w:rPr>
                <w:rFonts w:ascii="Arial Narrow" w:hAnsi="Arial Narrow"/>
                <w:sz w:val="20"/>
                <w:szCs w:val="20"/>
              </w:rPr>
              <w:t xml:space="preserve"> 147,8 cm, Ilość półek – 3 </w:t>
            </w:r>
            <w:proofErr w:type="spellStart"/>
            <w:r w:rsidRPr="006E5306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  <w:r w:rsidRPr="006E530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( 4 przestrzenie segregatorowe). </w:t>
            </w:r>
            <w:r w:rsidRPr="006E5306">
              <w:rPr>
                <w:rFonts w:ascii="Arial Narrow" w:hAnsi="Arial Narrow"/>
                <w:sz w:val="20"/>
                <w:szCs w:val="20"/>
              </w:rPr>
              <w:t>Kolor płyty – olcha lub zbliżony.</w:t>
            </w:r>
          </w:p>
        </w:tc>
      </w:tr>
      <w:tr w:rsidR="00FD4574" w:rsidRPr="0009453A" w:rsidTr="00FD4574">
        <w:tc>
          <w:tcPr>
            <w:tcW w:w="396" w:type="dxa"/>
          </w:tcPr>
          <w:p w:rsidR="00FD4574" w:rsidRPr="00DC2DF1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1238" w:type="dxa"/>
          </w:tcPr>
          <w:p w:rsidR="00FD4574" w:rsidRPr="00C63676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8964" w:type="dxa"/>
          </w:tcPr>
          <w:p w:rsidR="00FD4574" w:rsidRPr="006E5306" w:rsidRDefault="00FD4574" w:rsidP="006E5306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324232">
              <w:rPr>
                <w:rFonts w:ascii="Arial Narrow" w:eastAsia="Lucida Sans Unicode" w:hAnsi="Arial Narrow" w:cs="Arial"/>
                <w:sz w:val="20"/>
                <w:szCs w:val="20"/>
              </w:rPr>
              <w:t>Transport wraz z montażem dla wszystkich wyszczególnionych  pozycji dla</w:t>
            </w:r>
            <w:r>
              <w:rPr>
                <w:rFonts w:ascii="Arial Narrow" w:eastAsia="Lucida Sans Unicode" w:hAnsi="Arial Narrow" w:cs="Arial"/>
                <w:sz w:val="20"/>
                <w:szCs w:val="20"/>
              </w:rPr>
              <w:t xml:space="preserve"> </w:t>
            </w:r>
            <w:r w:rsidRPr="00324232">
              <w:rPr>
                <w:rFonts w:ascii="Arial Narrow" w:eastAsia="Lucida Sans Unicode" w:hAnsi="Arial Narrow" w:cs="Arial"/>
                <w:sz w:val="20"/>
                <w:szCs w:val="20"/>
              </w:rPr>
              <w:t>MCDN ODN w Krakowie, ul. Garbarska 1</w:t>
            </w:r>
          </w:p>
        </w:tc>
      </w:tr>
    </w:tbl>
    <w:p w:rsidR="00A2790A" w:rsidRPr="00D23851" w:rsidRDefault="00A2790A" w:rsidP="00A2790A">
      <w:pPr>
        <w:pStyle w:val="Bezodstpw"/>
        <w:rPr>
          <w:sz w:val="20"/>
        </w:rPr>
      </w:pPr>
    </w:p>
    <w:p w:rsidR="00FD4574" w:rsidRDefault="00FD4574" w:rsidP="00A2790A">
      <w:pPr>
        <w:pStyle w:val="Bezodstpw"/>
        <w:rPr>
          <w:rFonts w:ascii="Arial Narrow" w:eastAsia="Times New Roman" w:hAnsi="Arial Narrow" w:cs="Arial"/>
          <w:color w:val="000000"/>
          <w:szCs w:val="24"/>
        </w:rPr>
      </w:pPr>
    </w:p>
    <w:p w:rsidR="00FD4574" w:rsidRDefault="00FD4574" w:rsidP="00A2790A">
      <w:pPr>
        <w:pStyle w:val="Bezodstpw"/>
        <w:rPr>
          <w:rFonts w:ascii="Arial Narrow" w:eastAsia="Times New Roman" w:hAnsi="Arial Narrow" w:cs="Arial"/>
          <w:color w:val="000000"/>
          <w:szCs w:val="24"/>
        </w:rPr>
      </w:pPr>
    </w:p>
    <w:p w:rsidR="00FD4574" w:rsidRDefault="00FD4574" w:rsidP="00A2790A">
      <w:pPr>
        <w:pStyle w:val="Bezodstpw"/>
        <w:rPr>
          <w:rFonts w:ascii="Arial Narrow" w:eastAsia="Times New Roman" w:hAnsi="Arial Narrow" w:cs="Arial"/>
          <w:color w:val="000000"/>
          <w:szCs w:val="24"/>
        </w:rPr>
      </w:pPr>
    </w:p>
    <w:p w:rsidR="00FD4574" w:rsidRDefault="00FD4574" w:rsidP="00A2790A">
      <w:pPr>
        <w:pStyle w:val="Bezodstpw"/>
        <w:rPr>
          <w:rFonts w:ascii="Arial Narrow" w:eastAsia="Times New Roman" w:hAnsi="Arial Narrow" w:cs="Arial"/>
          <w:color w:val="000000"/>
          <w:szCs w:val="24"/>
        </w:rPr>
      </w:pPr>
    </w:p>
    <w:p w:rsidR="00A2790A" w:rsidRPr="00D23851" w:rsidRDefault="00A2790A" w:rsidP="00A2790A">
      <w:pPr>
        <w:pStyle w:val="Bezodstpw"/>
        <w:rPr>
          <w:sz w:val="20"/>
        </w:rPr>
      </w:pPr>
      <w:r w:rsidRPr="00D23851">
        <w:rPr>
          <w:rFonts w:ascii="Arial Narrow" w:eastAsia="Times New Roman" w:hAnsi="Arial Narrow" w:cs="Arial"/>
          <w:color w:val="000000"/>
          <w:szCs w:val="24"/>
        </w:rPr>
        <w:t>Część IV: MCDN w Nowym Sączu, ul. Jagiellońska 61</w:t>
      </w:r>
    </w:p>
    <w:p w:rsidR="00A2790A" w:rsidRPr="00D23851" w:rsidRDefault="00A2790A" w:rsidP="00A2790A">
      <w:pPr>
        <w:pStyle w:val="Bezodstpw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1238"/>
        <w:gridCol w:w="8964"/>
      </w:tblGrid>
      <w:tr w:rsidR="00FD4574" w:rsidRPr="0009453A" w:rsidTr="00FD4574">
        <w:tc>
          <w:tcPr>
            <w:tcW w:w="396" w:type="dxa"/>
          </w:tcPr>
          <w:p w:rsidR="00FD4574" w:rsidRPr="00DC2DF1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:rsidR="00FD4574" w:rsidRPr="00DC2DF1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A2790A">
              <w:rPr>
                <w:rFonts w:ascii="Arial Narrow" w:hAnsi="Arial Narrow"/>
                <w:sz w:val="20"/>
                <w:szCs w:val="20"/>
              </w:rPr>
              <w:t>Szafa aktowa</w:t>
            </w:r>
          </w:p>
        </w:tc>
        <w:tc>
          <w:tcPr>
            <w:tcW w:w="8964" w:type="dxa"/>
          </w:tcPr>
          <w:p w:rsidR="00FD4574" w:rsidRDefault="00FD4574" w:rsidP="00A2790A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>Sza</w:t>
            </w:r>
            <w:r>
              <w:rPr>
                <w:rFonts w:ascii="Arial Narrow" w:hAnsi="Arial Narrow"/>
                <w:sz w:val="20"/>
                <w:szCs w:val="20"/>
              </w:rPr>
              <w:t>fa aktowa z drzwiami uchylnymi.</w:t>
            </w:r>
          </w:p>
          <w:p w:rsidR="00FD4574" w:rsidRDefault="00FD4574" w:rsidP="00A2790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 xml:space="preserve">Wymiary: 80cm x 39cm x 218cm (szerokość/głębokość/wysokość). </w:t>
            </w:r>
          </w:p>
          <w:p w:rsidR="00FD4574" w:rsidRDefault="00FD4574" w:rsidP="00A2790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>Szafa wykonana z płyty wiórowej obustronnie laminowanej o klasie higieniczności E1. Korpus, półki i drzwi wykonane z płyty grubości 18mm, wieniec górny wykonany z płyty grubości 25mm, plecy wpuszczane z płyty HDF 3mm.</w:t>
            </w:r>
          </w:p>
          <w:p w:rsidR="00FD4574" w:rsidRDefault="00FD4574" w:rsidP="00A2790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 xml:space="preserve">Elementy korpusu oraz wieniec górny połączone ze sobą za pomocą złącz mimośrodowych. </w:t>
            </w:r>
          </w:p>
          <w:p w:rsidR="00FD4574" w:rsidRDefault="00FD4574" w:rsidP="00A2790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 xml:space="preserve">Wieniec górny, fronty oraz przednie krawędzie półek oklejone obrzeżem 2mm, pozostałe elementy oklejone obrzeżem 1mm, obrzeże ABS/PCV dobrane pod kolor płyty. </w:t>
            </w:r>
          </w:p>
          <w:p w:rsidR="00FD4574" w:rsidRDefault="00FD4574" w:rsidP="00A2790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 xml:space="preserve">Sześć oddzielnie zamykanych na zamek patentowy przestrzeni, a w każdej z nich za drzwiami dwie przestrzenie segregatorowe, z regulowana półką. </w:t>
            </w:r>
          </w:p>
          <w:p w:rsidR="00FD4574" w:rsidRDefault="00FD4574" w:rsidP="00A2790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 xml:space="preserve">Drzwi wyposażone w uchwyty metalowe. </w:t>
            </w:r>
          </w:p>
          <w:p w:rsidR="00FD4574" w:rsidRPr="00DC2DF1" w:rsidRDefault="00FD4574" w:rsidP="00A2790A">
            <w:pPr>
              <w:pStyle w:val="Bezodstpw"/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C63676">
              <w:rPr>
                <w:rFonts w:ascii="Arial Narrow" w:hAnsi="Arial Narrow"/>
                <w:sz w:val="20"/>
                <w:szCs w:val="20"/>
              </w:rPr>
              <w:t>Szafa wyposażona w stopki poziomujące z możliwością regulacji od wnętrza szafy.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63676">
              <w:rPr>
                <w:rFonts w:ascii="Arial Narrow" w:hAnsi="Arial Narrow"/>
                <w:sz w:val="20"/>
                <w:szCs w:val="20"/>
              </w:rPr>
              <w:t>Kolor płyty: JABŁOŃ LOCARNO lub zbliżony.</w:t>
            </w:r>
          </w:p>
        </w:tc>
      </w:tr>
      <w:tr w:rsidR="00FD4574" w:rsidRPr="0009453A" w:rsidTr="00FD4574">
        <w:tc>
          <w:tcPr>
            <w:tcW w:w="396" w:type="dxa"/>
          </w:tcPr>
          <w:p w:rsidR="00FD4574" w:rsidRDefault="00FD4574" w:rsidP="007949BB">
            <w:pPr>
              <w:pStyle w:val="Bezodstpw"/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FD4574" w:rsidRPr="00A2790A" w:rsidRDefault="00FD4574" w:rsidP="007949BB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Transport + montaż</w:t>
            </w:r>
          </w:p>
        </w:tc>
        <w:tc>
          <w:tcPr>
            <w:tcW w:w="8964" w:type="dxa"/>
          </w:tcPr>
          <w:p w:rsidR="00FD4574" w:rsidRPr="00C63676" w:rsidRDefault="00FD4574" w:rsidP="00A2790A">
            <w:pPr>
              <w:pStyle w:val="Bezodstpw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B63146">
              <w:rPr>
                <w:rFonts w:ascii="Arial Narrow" w:hAnsi="Arial Narrow"/>
                <w:sz w:val="20"/>
                <w:szCs w:val="20"/>
              </w:rPr>
              <w:t>Transport wraz z montażem dla wszystkich wyszczególnionych  pozycji dla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3146">
              <w:rPr>
                <w:rFonts w:ascii="Arial Narrow" w:hAnsi="Arial Narrow"/>
                <w:sz w:val="20"/>
                <w:szCs w:val="20"/>
              </w:rPr>
              <w:t>MCDN w Nowym Sączu, ul. Jagiellońska 61</w:t>
            </w:r>
          </w:p>
        </w:tc>
      </w:tr>
    </w:tbl>
    <w:p w:rsidR="007949BB" w:rsidRDefault="007949BB" w:rsidP="007949BB">
      <w:pPr>
        <w:pStyle w:val="Bezodstpw"/>
      </w:pPr>
    </w:p>
    <w:p w:rsidR="001173C9" w:rsidRPr="001173C9" w:rsidRDefault="001173C9" w:rsidP="007949BB">
      <w:pPr>
        <w:pStyle w:val="Bezodstpw"/>
        <w:rPr>
          <w:rFonts w:ascii="Arial Narrow" w:hAnsi="Arial Narrow"/>
          <w:b/>
          <w:sz w:val="24"/>
        </w:rPr>
      </w:pPr>
    </w:p>
    <w:sectPr w:rsidR="001173C9" w:rsidRPr="001173C9" w:rsidSect="00DC2DF1"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1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95069B"/>
    <w:multiLevelType w:val="hybridMultilevel"/>
    <w:tmpl w:val="5186D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F17B6"/>
    <w:multiLevelType w:val="hybridMultilevel"/>
    <w:tmpl w:val="A698B3EA"/>
    <w:lvl w:ilvl="0" w:tplc="041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61DB6110"/>
    <w:multiLevelType w:val="hybridMultilevel"/>
    <w:tmpl w:val="B1B2A2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C9"/>
    <w:rsid w:val="0005350D"/>
    <w:rsid w:val="0009453A"/>
    <w:rsid w:val="001173C9"/>
    <w:rsid w:val="001358E0"/>
    <w:rsid w:val="001E0450"/>
    <w:rsid w:val="002317DE"/>
    <w:rsid w:val="00324232"/>
    <w:rsid w:val="004667D1"/>
    <w:rsid w:val="00501BB8"/>
    <w:rsid w:val="005279D6"/>
    <w:rsid w:val="00534937"/>
    <w:rsid w:val="00586666"/>
    <w:rsid w:val="006E5306"/>
    <w:rsid w:val="007175B4"/>
    <w:rsid w:val="007949BB"/>
    <w:rsid w:val="008602C1"/>
    <w:rsid w:val="00985965"/>
    <w:rsid w:val="00A2790A"/>
    <w:rsid w:val="00B63146"/>
    <w:rsid w:val="00C63676"/>
    <w:rsid w:val="00D23851"/>
    <w:rsid w:val="00DC2DF1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D21A"/>
  <w15:docId w15:val="{94647DF3-C141-44CF-86D4-E422FF33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73C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1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5965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86666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666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17D8-BAA3-458A-9CB8-D433C53E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MSD38</dc:creator>
  <cp:lastModifiedBy>Magdalena Wolska</cp:lastModifiedBy>
  <cp:revision>5</cp:revision>
  <dcterms:created xsi:type="dcterms:W3CDTF">2019-11-08T13:20:00Z</dcterms:created>
  <dcterms:modified xsi:type="dcterms:W3CDTF">2019-11-08T13:53:00Z</dcterms:modified>
</cp:coreProperties>
</file>