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33F" w:rsidRPr="003C433F" w:rsidRDefault="003C433F" w:rsidP="003C433F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  <w:r w:rsidRPr="003C433F">
        <w:rPr>
          <w:rFonts w:ascii="Arial Narrow" w:hAnsi="Arial Narrow" w:cs="Arial"/>
          <w:b/>
          <w:sz w:val="24"/>
          <w:szCs w:val="24"/>
        </w:rPr>
        <w:t>Załącznik nr 4</w:t>
      </w:r>
    </w:p>
    <w:p w:rsidR="003C433F" w:rsidRPr="003C433F" w:rsidRDefault="003C433F" w:rsidP="003C433F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</w:p>
    <w:p w:rsidR="00D12736" w:rsidRPr="003C433F" w:rsidRDefault="00D12736" w:rsidP="003C433F">
      <w:pPr>
        <w:spacing w:before="24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3C433F">
        <w:rPr>
          <w:rFonts w:ascii="Arial Narrow" w:hAnsi="Arial Narrow"/>
          <w:b/>
          <w:sz w:val="24"/>
          <w:szCs w:val="24"/>
        </w:rPr>
        <w:t>Klauzula informacyjna - w przypadku pozyskiwania danych od osoby, której dane dotyczą zgodnie z art. 13 RODO - przetwarzanie danych na podstawie wypełnienia obowiązku prawnego ciążącego na administratorze</w:t>
      </w:r>
    </w:p>
    <w:p w:rsidR="00D12736" w:rsidRPr="003C433F" w:rsidRDefault="00D12736" w:rsidP="003C433F">
      <w:pPr>
        <w:pStyle w:val="Bezodstpw"/>
        <w:spacing w:before="240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podstawa z art. 6 ust. 1 lit. c Rozporządzenia Parlamentu Europejskiego i Rady (UE) 2016/679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 27.04.2016 r. w sprawie ochrony osób fizycznych w związku z przetwarzaniem danych osobowych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 w sprawie swobodnego przepływu takich danych oraz uchylenia dyrektywy 95/46/WE (ogólne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rozporządzenie o ochronie danych)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Informacje podawane w przypadku pozyskiwania danych od osoby, której dane dotyczą: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Zgodnie z art. 13 ust. 1−2 rozporządzenia Parlamentu Europejskiego i Rady (UE) 2016/679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z 27.04.2016 r. w sprawie ochrony osób fizycznych w związku z przetwarzaniem danych osobowych </w:t>
      </w:r>
      <w:r w:rsidRPr="003C433F">
        <w:rPr>
          <w:rFonts w:ascii="Arial Narrow" w:hAnsi="Arial Narrow"/>
          <w:sz w:val="24"/>
          <w:szCs w:val="24"/>
        </w:rPr>
        <w:br/>
        <w:t>i w sprawie swobodnego przepływu takich danych oraz uchylenia dyrektywy 95/46/WE (ogólne rozporządzenie o ochronie danych) zwanego dalej RODO*– informuje się, że: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I. Administrator danych osobowych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Administratorem Pani/Pana danych osobowych jest Małopolskie Centrum Doskonalenia Nauczycieli,  ul. Lubelska 23, 30-003 Kraków.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II. Inspektor Ochrony Danych*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Dane kontaktowe Inspektora Ochrony Danych – adres do korespondencji: Inspektor Ochrony Danych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MCDN, Małopolskie Centrum Doskonalenia Nauczycieli, ul. Lubelska 23, 30-003 Kraków; email: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iod@mcdn.edu.pl.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III. Cele przetwarzania danych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Administrator będzie przetwarzać Pani/Pana dane w celu związanym z prowadzonym postępowaniem o udzielenie zamówienia publicznego oraz zawarciem i realizacją umowy</w:t>
      </w:r>
      <w:r w:rsidRPr="003C433F">
        <w:rPr>
          <w:rStyle w:val="Odwoanieprzypisudolnego"/>
          <w:rFonts w:ascii="Arial Narrow" w:hAnsi="Arial Narrow"/>
          <w:sz w:val="24"/>
          <w:szCs w:val="24"/>
        </w:rPr>
        <w:footnoteReference w:id="1"/>
      </w:r>
      <w:r w:rsidRPr="003C433F">
        <w:rPr>
          <w:rFonts w:ascii="Arial Narrow" w:hAnsi="Arial Narrow"/>
          <w:sz w:val="24"/>
          <w:szCs w:val="24"/>
        </w:rPr>
        <w:t>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IV. Informacja o wymogu podania danych wynikających z przepisu prawa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Obowiązek podania przez Panią/Pana danych, o których mowa jest wymogiem ustawowym określonym w przepisach ustawy </w:t>
      </w:r>
      <w:proofErr w:type="spellStart"/>
      <w:r w:rsidRPr="003C433F">
        <w:rPr>
          <w:rFonts w:ascii="Arial Narrow" w:hAnsi="Arial Narrow"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sz w:val="24"/>
          <w:szCs w:val="24"/>
        </w:rPr>
        <w:t>, związanym z udziałem w postępowaniu o udzielenie zamówienia publicznego.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V. Konsekwencje niepodania danych osobowych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Konsekwencje niepodania określonych danych wynikają z ustawy </w:t>
      </w:r>
      <w:proofErr w:type="spellStart"/>
      <w:r w:rsidRPr="003C433F">
        <w:rPr>
          <w:rFonts w:ascii="Arial Narrow" w:hAnsi="Arial Narrow"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sz w:val="24"/>
          <w:szCs w:val="24"/>
        </w:rPr>
        <w:t>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VI. Okres przechowywania danych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Pani/Pana dane osobowe będą przechowywane przez okres odpowiedni dla dokumentacji zamówień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publicznych i zgodny z jednolitym rzeczowym wykazem akt urzędów marszałkowskich w zakresie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działania archiwów zakładowych.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VII. Prawa osób, których dane dotyczą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Posiada Pani/Pan prawo: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lastRenderedPageBreak/>
        <w:t>na podstawie art. 15 RODO prawo dostępu do danych osobowych Pani/Pana dotyczących;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16 RODO prawo do sprostowani</w:t>
      </w:r>
      <w:r w:rsidR="0006506A">
        <w:rPr>
          <w:rFonts w:ascii="Arial Narrow" w:hAnsi="Arial Narrow"/>
          <w:sz w:val="24"/>
          <w:szCs w:val="24"/>
        </w:rPr>
        <w:t>a Pani/Pana danych osobowych **,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18 RODO prawo żądania od administratora ograniczenia przetwarzania</w:t>
      </w:r>
    </w:p>
    <w:p w:rsidR="0006506A" w:rsidRDefault="00D12736" w:rsidP="0006506A">
      <w:pPr>
        <w:pStyle w:val="Akapitzlist"/>
        <w:spacing w:after="0" w:line="240" w:lineRule="auto"/>
        <w:ind w:left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danych osobowych z zastrzeżeniem przypadków, o których</w:t>
      </w:r>
      <w:r w:rsidR="0006506A">
        <w:rPr>
          <w:rFonts w:ascii="Arial Narrow" w:hAnsi="Arial Narrow"/>
          <w:sz w:val="24"/>
          <w:szCs w:val="24"/>
        </w:rPr>
        <w:t xml:space="preserve"> mowa w art. 18 ust. 2 RODO ***,</w:t>
      </w:r>
    </w:p>
    <w:p w:rsidR="00D12736" w:rsidRP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prawo do wniesienia skargi do Prezesa Urzędu Ochrony Danych Osobowych, gdy uzna</w:t>
      </w:r>
      <w:r w:rsidR="0006506A">
        <w:rPr>
          <w:rFonts w:ascii="Arial Narrow" w:hAnsi="Arial Narrow"/>
          <w:sz w:val="24"/>
          <w:szCs w:val="24"/>
        </w:rPr>
        <w:t xml:space="preserve"> Pani/Pan, </w:t>
      </w:r>
      <w:r w:rsidRPr="0006506A">
        <w:rPr>
          <w:rFonts w:ascii="Arial Narrow" w:hAnsi="Arial Narrow"/>
          <w:sz w:val="24"/>
          <w:szCs w:val="24"/>
        </w:rPr>
        <w:t>że przetwarzanie danych osobowych Pani/Pana dotyczących narusza przepisy</w:t>
      </w:r>
      <w:r w:rsidR="0006506A">
        <w:rPr>
          <w:rFonts w:ascii="Arial Narrow" w:hAnsi="Arial Narrow"/>
          <w:sz w:val="24"/>
          <w:szCs w:val="24"/>
        </w:rPr>
        <w:t xml:space="preserve"> </w:t>
      </w:r>
      <w:r w:rsidRPr="0006506A">
        <w:rPr>
          <w:rFonts w:ascii="Arial Narrow" w:hAnsi="Arial Narrow"/>
          <w:sz w:val="24"/>
          <w:szCs w:val="24"/>
        </w:rPr>
        <w:t>RODO.</w:t>
      </w:r>
    </w:p>
    <w:p w:rsidR="00D12736" w:rsidRPr="003C433F" w:rsidRDefault="00D12736" w:rsidP="0006506A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VIII. Prawo wniesienia skargi do organu nadzorczego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Ma Pani/Pan prawo wniesienia skargi do organu nadzorczego, którym w Polsce jest </w:t>
      </w:r>
      <w:r w:rsidRPr="003C433F">
        <w:rPr>
          <w:rFonts w:ascii="Arial Narrow" w:hAnsi="Arial Narrow"/>
          <w:b/>
          <w:bCs/>
          <w:sz w:val="24"/>
          <w:szCs w:val="24"/>
        </w:rPr>
        <w:t xml:space="preserve">Prezes Urzędu Ochrony Danych Osobowych.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IX. Odbiorcy danych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osobowe mogą zostać ujawnione innym podmiotom upoważnionym na podstawie przepisów prawa.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X. Informacja dotycząca zautomatyzowanego przetwarzania danych osobowych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nie będą przetwarzane w sposób zautomatyzowany.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>XI</w:t>
      </w:r>
      <w:r w:rsidRPr="0006506A">
        <w:rPr>
          <w:rFonts w:ascii="Arial Narrow" w:hAnsi="Arial Narrow"/>
          <w:sz w:val="24"/>
          <w:szCs w:val="24"/>
          <w:u w:val="single"/>
        </w:rPr>
        <w:t xml:space="preserve">. 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Dodatkowe </w:t>
      </w:r>
      <w:r w:rsidRPr="0006506A">
        <w:rPr>
          <w:rFonts w:ascii="Arial Narrow" w:hAnsi="Arial Narrow"/>
          <w:sz w:val="24"/>
          <w:szCs w:val="24"/>
          <w:u w:val="single"/>
        </w:rPr>
        <w:t>i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nformacje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Nie przysługuje Pani/Panu: </w:t>
      </w:r>
    </w:p>
    <w:p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w związku z art. 17 ust. 3 lit. b, d lub e RODO prawo do usunięcia danych osobowych; </w:t>
      </w:r>
    </w:p>
    <w:p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prawo do przenoszenia danych osobowych, o którym mowa w art. 20 RODO; </w:t>
      </w:r>
    </w:p>
    <w:p w:rsidR="00D12736" w:rsidRP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b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06506A">
        <w:rPr>
          <w:rFonts w:ascii="Arial Narrow" w:hAnsi="Arial Narrow"/>
          <w:sz w:val="24"/>
          <w:szCs w:val="24"/>
        </w:rPr>
        <w:t xml:space="preserve">. </w:t>
      </w:r>
    </w:p>
    <w:p w:rsidR="00D12736" w:rsidRPr="003C433F" w:rsidRDefault="00D12736" w:rsidP="0006506A">
      <w:pPr>
        <w:spacing w:before="1680"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 xml:space="preserve">** 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3C433F">
        <w:rPr>
          <w:rFonts w:ascii="Arial Narrow" w:hAnsi="Arial Narrow"/>
          <w:i/>
          <w:iCs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i/>
          <w:iCs/>
          <w:sz w:val="24"/>
          <w:szCs w:val="24"/>
        </w:rPr>
        <w:t xml:space="preserve"> oraz nie może naruszać integralności protokołu oraz jego załączników. </w:t>
      </w:r>
    </w:p>
    <w:p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>***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 Wyjaśnienie: </w:t>
      </w:r>
      <w:r w:rsidRPr="003C433F">
        <w:rPr>
          <w:rFonts w:ascii="Arial Narrow" w:hAnsi="Arial Narrow"/>
          <w:i/>
          <w:iCs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D12736" w:rsidRPr="003C433F" w:rsidSect="00706D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D56" w:rsidRDefault="007C2D56" w:rsidP="00382940">
      <w:pPr>
        <w:spacing w:after="0" w:line="240" w:lineRule="auto"/>
      </w:pPr>
      <w:r>
        <w:separator/>
      </w:r>
    </w:p>
  </w:endnote>
  <w:endnote w:type="continuationSeparator" w:id="0">
    <w:p w:rsidR="007C2D56" w:rsidRDefault="007C2D56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D56" w:rsidRDefault="007C2D56" w:rsidP="00382940">
      <w:pPr>
        <w:spacing w:after="0" w:line="240" w:lineRule="auto"/>
      </w:pPr>
      <w:r>
        <w:separator/>
      </w:r>
    </w:p>
  </w:footnote>
  <w:footnote w:type="continuationSeparator" w:id="0">
    <w:p w:rsidR="007C2D56" w:rsidRDefault="007C2D56" w:rsidP="00382940">
      <w:pPr>
        <w:spacing w:after="0" w:line="240" w:lineRule="auto"/>
      </w:pPr>
      <w:r>
        <w:continuationSeparator/>
      </w:r>
    </w:p>
  </w:footnote>
  <w:footnote w:id="1">
    <w:p w:rsidR="00D12736" w:rsidRDefault="00D12736" w:rsidP="00D12736">
      <w:pPr>
        <w:pStyle w:val="Tekstprzypisudolnego"/>
      </w:pPr>
      <w:r>
        <w:rPr>
          <w:rStyle w:val="Odwoanieprzypisudolnego"/>
        </w:rPr>
        <w:footnoteRef/>
      </w:r>
      <w:r>
        <w:t xml:space="preserve"> Dotyczy wykonawcy, którego oferta zostanie wybrana jako najkorzystniejsza i z którym zostanie zawarta umowa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C5936"/>
    <w:multiLevelType w:val="hybridMultilevel"/>
    <w:tmpl w:val="CB5058EE"/>
    <w:lvl w:ilvl="0" w:tplc="0E18F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40"/>
    <w:rsid w:val="00017FEA"/>
    <w:rsid w:val="0006506A"/>
    <w:rsid w:val="00091C4E"/>
    <w:rsid w:val="000B119D"/>
    <w:rsid w:val="001B13E5"/>
    <w:rsid w:val="001C49B2"/>
    <w:rsid w:val="001E32C4"/>
    <w:rsid w:val="00214CEA"/>
    <w:rsid w:val="0031086C"/>
    <w:rsid w:val="00316C67"/>
    <w:rsid w:val="00382940"/>
    <w:rsid w:val="003C433F"/>
    <w:rsid w:val="003C6460"/>
    <w:rsid w:val="00480227"/>
    <w:rsid w:val="004A0576"/>
    <w:rsid w:val="004D181F"/>
    <w:rsid w:val="004E3FC8"/>
    <w:rsid w:val="004F70FE"/>
    <w:rsid w:val="004F7556"/>
    <w:rsid w:val="00500B5E"/>
    <w:rsid w:val="0051543F"/>
    <w:rsid w:val="00531F06"/>
    <w:rsid w:val="0059713A"/>
    <w:rsid w:val="005C158C"/>
    <w:rsid w:val="00665FE1"/>
    <w:rsid w:val="006C1FB7"/>
    <w:rsid w:val="00706DA0"/>
    <w:rsid w:val="007168FA"/>
    <w:rsid w:val="00746788"/>
    <w:rsid w:val="007C2D56"/>
    <w:rsid w:val="007C6B90"/>
    <w:rsid w:val="0080441A"/>
    <w:rsid w:val="00810CD3"/>
    <w:rsid w:val="008A5897"/>
    <w:rsid w:val="008C70EC"/>
    <w:rsid w:val="0090490F"/>
    <w:rsid w:val="00947F8E"/>
    <w:rsid w:val="00961D92"/>
    <w:rsid w:val="0096360A"/>
    <w:rsid w:val="009D1B05"/>
    <w:rsid w:val="00A1001D"/>
    <w:rsid w:val="00A13108"/>
    <w:rsid w:val="00B92EF2"/>
    <w:rsid w:val="00BD7C36"/>
    <w:rsid w:val="00C24242"/>
    <w:rsid w:val="00C86585"/>
    <w:rsid w:val="00D06C1B"/>
    <w:rsid w:val="00D12736"/>
    <w:rsid w:val="00D34A7A"/>
    <w:rsid w:val="00D71EE0"/>
    <w:rsid w:val="00DA3D26"/>
    <w:rsid w:val="00DB6C4D"/>
    <w:rsid w:val="00DC5BEE"/>
    <w:rsid w:val="00DC5D58"/>
    <w:rsid w:val="00DF0523"/>
    <w:rsid w:val="00E43D73"/>
    <w:rsid w:val="00E5218A"/>
    <w:rsid w:val="00E71296"/>
    <w:rsid w:val="00E822F2"/>
    <w:rsid w:val="00ED1D7A"/>
    <w:rsid w:val="00EE2A96"/>
    <w:rsid w:val="00F0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  <w:style w:type="paragraph" w:styleId="Bezodstpw">
    <w:name w:val="No Spacing"/>
    <w:uiPriority w:val="1"/>
    <w:qFormat/>
    <w:rsid w:val="003C43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50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  <w:style w:type="paragraph" w:styleId="Bezodstpw">
    <w:name w:val="No Spacing"/>
    <w:uiPriority w:val="1"/>
    <w:qFormat/>
    <w:rsid w:val="003C43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5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F6341-3280-447A-823E-60CEA803B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MSD38</cp:lastModifiedBy>
  <cp:revision>5</cp:revision>
  <cp:lastPrinted>2018-09-11T11:51:00Z</cp:lastPrinted>
  <dcterms:created xsi:type="dcterms:W3CDTF">2020-06-30T12:47:00Z</dcterms:created>
  <dcterms:modified xsi:type="dcterms:W3CDTF">2020-09-16T12:11:00Z</dcterms:modified>
</cp:coreProperties>
</file>