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4E" w:rsidRPr="0045334E" w:rsidRDefault="00307498" w:rsidP="0045334E">
      <w:pPr>
        <w:ind w:left="-570"/>
        <w:jc w:val="right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Załącznik NR 7</w:t>
      </w:r>
      <w:r w:rsidR="00C97F5A">
        <w:rPr>
          <w:rFonts w:ascii="Verdana" w:hAnsi="Verdana"/>
          <w:sz w:val="18"/>
        </w:rPr>
        <w:t xml:space="preserve"> do SIWZ</w:t>
      </w:r>
      <w:r w:rsidR="007818C1">
        <w:rPr>
          <w:rFonts w:ascii="Verdana" w:hAnsi="Verdana"/>
          <w:sz w:val="18"/>
        </w:rPr>
        <w:tab/>
      </w:r>
    </w:p>
    <w:p w:rsidR="0045334E" w:rsidRDefault="0045334E" w:rsidP="007818C1">
      <w:pPr>
        <w:ind w:left="-570"/>
        <w:jc w:val="center"/>
        <w:rPr>
          <w:rFonts w:ascii="Verdana" w:hAnsi="Verdana"/>
          <w:sz w:val="18"/>
        </w:rPr>
      </w:pPr>
    </w:p>
    <w:p w:rsidR="007818C1" w:rsidRPr="007C5F98" w:rsidRDefault="007818C1" w:rsidP="007818C1">
      <w:pPr>
        <w:ind w:left="-570"/>
        <w:jc w:val="center"/>
        <w:rPr>
          <w:b/>
        </w:rPr>
      </w:pPr>
      <w:r w:rsidRPr="007C5F98">
        <w:rPr>
          <w:b/>
        </w:rPr>
        <w:t>Formularz cenowy</w:t>
      </w:r>
      <w:r w:rsidR="00F827D1">
        <w:rPr>
          <w:b/>
        </w:rPr>
        <w:t xml:space="preserve">  Część II </w:t>
      </w:r>
    </w:p>
    <w:p w:rsidR="007818C1" w:rsidRDefault="007818C1" w:rsidP="007818C1">
      <w:pPr>
        <w:ind w:left="-570"/>
        <w:jc w:val="center"/>
      </w:pPr>
    </w:p>
    <w:p w:rsidR="007818C1" w:rsidRDefault="007818C1" w:rsidP="007818C1">
      <w:pPr>
        <w:ind w:left="-570"/>
        <w:jc w:val="center"/>
      </w:pPr>
      <w:r>
        <w:t xml:space="preserve">Dostawa mebli wraz z montażem do pomieszczeń bibliotecznych w budynku MCDN ODN w Tarnowie </w:t>
      </w:r>
      <w:r>
        <w:br/>
        <w:t xml:space="preserve">ul. Nowy Świat 30  </w:t>
      </w:r>
    </w:p>
    <w:p w:rsidR="00536B9F" w:rsidRDefault="00536B9F" w:rsidP="007818C1">
      <w:pPr>
        <w:tabs>
          <w:tab w:val="left" w:pos="2325"/>
        </w:tabs>
        <w:rPr>
          <w:rFonts w:ascii="Verdana" w:hAnsi="Verdana"/>
          <w:sz w:val="18"/>
        </w:rPr>
      </w:pPr>
    </w:p>
    <w:p w:rsidR="007818C1" w:rsidRDefault="007818C1">
      <w:pPr>
        <w:rPr>
          <w:rFonts w:ascii="Verdana" w:hAnsi="Verdana"/>
          <w:sz w:val="18"/>
        </w:rPr>
      </w:pPr>
    </w:p>
    <w:tbl>
      <w:tblPr>
        <w:tblW w:w="10517" w:type="dxa"/>
        <w:tblInd w:w="-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6" w:type="dxa"/>
          <w:bottom w:w="56" w:type="dxa"/>
        </w:tblCellMar>
        <w:tblLook w:val="04A0" w:firstRow="1" w:lastRow="0" w:firstColumn="1" w:lastColumn="0" w:noHBand="0" w:noVBand="1"/>
      </w:tblPr>
      <w:tblGrid>
        <w:gridCol w:w="585"/>
        <w:gridCol w:w="3270"/>
        <w:gridCol w:w="1842"/>
        <w:gridCol w:w="709"/>
        <w:gridCol w:w="1276"/>
        <w:gridCol w:w="1275"/>
        <w:gridCol w:w="1560"/>
      </w:tblGrid>
      <w:tr w:rsidR="005F7BC8" w:rsidTr="005F7BC8">
        <w:trPr>
          <w:cantSplit/>
          <w:tblHeader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Lp.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Nazwa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F7BC8" w:rsidRDefault="005F7BC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Oferowany asortyment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Cena jednostkowa netto </w:t>
            </w:r>
          </w:p>
          <w:p w:rsidR="005F7BC8" w:rsidRDefault="005F7BC8" w:rsidP="003A573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 w:rsidP="009E3C79">
            <w:pPr>
              <w:rPr>
                <w:rFonts w:ascii="Verdana" w:hAnsi="Verdana"/>
                <w:sz w:val="16"/>
              </w:rPr>
            </w:pPr>
          </w:p>
          <w:p w:rsidR="005F7BC8" w:rsidRDefault="005F7BC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Wartość</w:t>
            </w:r>
          </w:p>
          <w:p w:rsidR="005F7BC8" w:rsidRDefault="005F7BC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netto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Wartość</w:t>
            </w:r>
          </w:p>
          <w:p w:rsidR="005F7BC8" w:rsidRDefault="005F7BC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brutto </w:t>
            </w:r>
          </w:p>
        </w:tc>
      </w:tr>
      <w:tr w:rsidR="005F7BC8" w:rsidTr="005F7BC8">
        <w:trPr>
          <w:cantSplit/>
          <w:trHeight w:val="55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t>1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Fotel konferencyjny na płozie 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t>2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Fotel obrotowy 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mechanizm </w:t>
            </w:r>
            <w:proofErr w:type="spellStart"/>
            <w:r>
              <w:rPr>
                <w:rFonts w:ascii="Verdana" w:hAnsi="Verdana"/>
                <w:sz w:val="14"/>
              </w:rPr>
              <w:t>Synchro</w:t>
            </w:r>
            <w:proofErr w:type="spellEnd"/>
            <w:r>
              <w:rPr>
                <w:rFonts w:ascii="Verdana" w:hAnsi="Verdana"/>
                <w:sz w:val="14"/>
              </w:rPr>
              <w:t xml:space="preserve"> z blokadą w 4 położeniach i reg. głębokości siedziska; oparcie siatka; reg. wysokości podparcia lędźwiowego; krzyżak czarny plastikowy + kółka fi 65 mm; podłokietniki regulowane; miękkie kółka na twardą powierzchnię.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519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t>3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Szafa ubraniowa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80x60x183h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51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t>4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Regał otwarto-zamknięty 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80x39x183h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501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t>5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Pr="006D399D" w:rsidRDefault="005F7BC8" w:rsidP="006C2C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99D">
              <w:rPr>
                <w:rFonts w:ascii="Verdana" w:hAnsi="Verdana" w:cstheme="minorHAnsi"/>
                <w:sz w:val="16"/>
                <w:szCs w:val="16"/>
              </w:rPr>
              <w:t xml:space="preserve">Komoda – wymiary 200x39x110,8h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499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Szafa ubraniowa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55x39x183h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Stolik wysoki kwadratowy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70x70x75h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161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Witryna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Regał trzyczęściowy zamykany, dół zamykany na zamek w górnej części szkło w ramie z płyty, szafa z nadstawką oszkloną. Wymiary regał 120x38x220, nadstawka wymiary 120x38x35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Szafa gospodarcza z 4 szufladami i dwoma częściami zamykanymi góra/dół, wymiary 80x39x183h</w:t>
            </w:r>
          </w:p>
          <w:p w:rsidR="005F7BC8" w:rsidRPr="00812E6D" w:rsidRDefault="005F7BC8" w:rsidP="00812E6D">
            <w:pPr>
              <w:rPr>
                <w:rFonts w:ascii="Verdana" w:hAnsi="Verdana"/>
                <w:color w:val="FF0000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Stolik okrągły na nodze metalowej talerzowej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80x80x75h 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11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Krzesło konferencyjne na płozie w kolorze czarnym z możliwością sztaplowania</w:t>
            </w:r>
          </w:p>
          <w:p w:rsidR="005F7BC8" w:rsidRDefault="005F7BC8" w:rsidP="00417FF1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siedzisko i oparcie tapicerowane 6 </w:t>
            </w:r>
            <w:proofErr w:type="spellStart"/>
            <w:r>
              <w:rPr>
                <w:rFonts w:ascii="Verdana" w:hAnsi="Verdana"/>
                <w:sz w:val="14"/>
              </w:rPr>
              <w:t>szt</w:t>
            </w:r>
            <w:proofErr w:type="spellEnd"/>
            <w:r>
              <w:rPr>
                <w:rFonts w:ascii="Verdana" w:hAnsi="Verdana"/>
                <w:sz w:val="14"/>
              </w:rPr>
              <w:t xml:space="preserve"> w kolorze żółtym, 7 </w:t>
            </w:r>
            <w:proofErr w:type="spellStart"/>
            <w:r>
              <w:rPr>
                <w:rFonts w:ascii="Verdana" w:hAnsi="Verdana"/>
                <w:sz w:val="14"/>
              </w:rPr>
              <w:t>szt</w:t>
            </w:r>
            <w:proofErr w:type="spellEnd"/>
            <w:r>
              <w:rPr>
                <w:rFonts w:ascii="Verdana" w:hAnsi="Verdana"/>
                <w:sz w:val="14"/>
              </w:rPr>
              <w:t xml:space="preserve"> kolor granatowy 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 w:rsidP="00417FF1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Krzesło konferencyjne na płozie w kolorze czarnym z możliwością sztaplowania</w:t>
            </w:r>
          </w:p>
          <w:p w:rsidR="005F7BC8" w:rsidRDefault="005F7BC8" w:rsidP="00417FF1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siedzisko i oparcie tapicerowane 6 </w:t>
            </w:r>
            <w:proofErr w:type="spellStart"/>
            <w:r>
              <w:rPr>
                <w:rFonts w:ascii="Verdana" w:hAnsi="Verdana"/>
                <w:sz w:val="14"/>
              </w:rPr>
              <w:t>szt</w:t>
            </w:r>
            <w:proofErr w:type="spellEnd"/>
            <w:r>
              <w:rPr>
                <w:rFonts w:ascii="Verdana" w:hAnsi="Verdana"/>
                <w:sz w:val="14"/>
              </w:rPr>
              <w:t xml:space="preserve"> w kolorze zielonym, 6 </w:t>
            </w:r>
            <w:proofErr w:type="spellStart"/>
            <w:r>
              <w:rPr>
                <w:rFonts w:ascii="Verdana" w:hAnsi="Verdana"/>
                <w:sz w:val="14"/>
              </w:rPr>
              <w:t>szt</w:t>
            </w:r>
            <w:proofErr w:type="spellEnd"/>
            <w:r>
              <w:rPr>
                <w:rFonts w:ascii="Verdana" w:hAnsi="Verdana"/>
                <w:sz w:val="14"/>
              </w:rPr>
              <w:t xml:space="preserve"> kolor fuksja 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13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Regał biblioteczny dwustronny 80x50x237h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14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Regał aktowy z nadstawką 80x25x309h</w:t>
            </w:r>
          </w:p>
          <w:p w:rsidR="005F7BC8" w:rsidRPr="00812E6D" w:rsidRDefault="005F7BC8">
            <w:pPr>
              <w:rPr>
                <w:rFonts w:ascii="Verdana" w:hAnsi="Verdana"/>
                <w:color w:val="FF0000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Regał w części dolnej zamknięty z nadstawką. Regał wyposażony w specjalny drążek do mocowania drabinki wraz z drabinką. Plecy z płyty 18mm, regulowane półki wymiary: 80x39x309h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Lada 480x80x120H z 2 kontenerami ( 3 szuflady i 2 wózki na komputer) oraz nakładką płytową z logo Zamawiającego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17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Szafa ubraniowa wysoka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80x60x218,2h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18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Szafa aktowa wysoka 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80x39x218,2h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Regał otwarto zamknięty, dół zamykany na </w:t>
            </w:r>
            <w:proofErr w:type="spellStart"/>
            <w:r>
              <w:rPr>
                <w:rFonts w:ascii="Verdana" w:hAnsi="Verdana"/>
                <w:sz w:val="14"/>
              </w:rPr>
              <w:t>wys</w:t>
            </w:r>
            <w:proofErr w:type="spellEnd"/>
            <w:r>
              <w:rPr>
                <w:rFonts w:ascii="Verdana" w:hAnsi="Verdana"/>
                <w:sz w:val="14"/>
              </w:rPr>
              <w:t xml:space="preserve"> 75 cm na zamek, pozostała część otwarta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80x39x218,2h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20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Szafa aktowa wysoka wąska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 w:rsidRPr="00D50831">
              <w:rPr>
                <w:rFonts w:ascii="Verdana" w:hAnsi="Verdana"/>
                <w:color w:val="000000" w:themeColor="text1"/>
                <w:sz w:val="14"/>
              </w:rPr>
              <w:t>38</w:t>
            </w:r>
            <w:r>
              <w:rPr>
                <w:rFonts w:ascii="Verdana" w:hAnsi="Verdana"/>
                <w:sz w:val="14"/>
              </w:rPr>
              <w:t>x39x218,2h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21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Stół na stelażu składanym. Blat prostokąt 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140x70x75h  blat: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Kolor szary  stelaż: 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1x kolor fuksja, 1x kolor zielony limonka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22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Stół na stelażu składanym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Blat trapez 140x70x75h blat: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szary  stelaż 1x kolor żółty, 2x kolor granatowy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23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Stół na stelażu składanym trapez</w:t>
            </w:r>
          </w:p>
          <w:p w:rsidR="005F7BC8" w:rsidRDefault="005F7BC8" w:rsidP="0013179E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140x70x75h  blat:</w:t>
            </w:r>
          </w:p>
          <w:p w:rsidR="005F7BC8" w:rsidRDefault="005F7BC8" w:rsidP="0013179E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Kolor szary  stelaż: </w:t>
            </w:r>
          </w:p>
          <w:p w:rsidR="005F7BC8" w:rsidRDefault="005F7BC8" w:rsidP="0013179E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1x kolor fuksja, 1x kolor zielony limonka 1x kolor żółty</w:t>
            </w:r>
          </w:p>
          <w:p w:rsidR="005F7BC8" w:rsidRDefault="005F7BC8" w:rsidP="0013179E">
            <w:pPr>
              <w:rPr>
                <w:rFonts w:ascii="Verdana" w:hAnsi="Verdana"/>
                <w:sz w:val="14"/>
              </w:rPr>
            </w:pPr>
          </w:p>
          <w:p w:rsidR="005F7BC8" w:rsidRDefault="005F7BC8" w:rsidP="0013179E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24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Ekspozytor na czasopisma, półki skośne z ogranicznikiem 80x39x183h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25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Regał na płytotekę (16 równych przestrzeni na płyty)147x39x147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26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Regał na płyty 200x30x202h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27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4"/>
              </w:rPr>
              <w:t xml:space="preserve">Stół na stelażu metalowym 180x110x75h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28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Dostawka 1/2 koła na dwóch nogach 110x50x2,5h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29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Fotel obrotowy 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mechanizm CPT,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podłokietniki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30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Biurko</w:t>
            </w:r>
          </w:p>
          <w:p w:rsidR="005F7BC8" w:rsidRPr="00D50831" w:rsidRDefault="005F7BC8">
            <w:pPr>
              <w:rPr>
                <w:rFonts w:ascii="Verdana" w:hAnsi="Verdana"/>
                <w:color w:val="000000" w:themeColor="text1"/>
                <w:sz w:val="14"/>
              </w:rPr>
            </w:pPr>
            <w:r w:rsidRPr="00D50831">
              <w:rPr>
                <w:rFonts w:ascii="Verdana" w:hAnsi="Verdana"/>
                <w:color w:val="000000" w:themeColor="text1"/>
                <w:sz w:val="14"/>
              </w:rPr>
              <w:t>80x60x75h nogi płytowe</w:t>
            </w: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5F7BC8" w:rsidTr="005F7BC8">
        <w:trPr>
          <w:cantSplit/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31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Szafa aktowa wysoka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80x39x218,2h</w:t>
            </w:r>
          </w:p>
          <w:p w:rsidR="005F7BC8" w:rsidRDefault="005F7BC8">
            <w:pPr>
              <w:rPr>
                <w:rFonts w:ascii="Verdana" w:hAnsi="Verdana"/>
                <w:sz w:val="14"/>
              </w:rPr>
            </w:pPr>
          </w:p>
          <w:p w:rsidR="005F7BC8" w:rsidRDefault="005F7BC8" w:rsidP="006C2CA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5F7BC8" w:rsidRDefault="005F7BC8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536B9F" w:rsidRDefault="00536B9F">
      <w:pPr>
        <w:rPr>
          <w:rFonts w:ascii="Verdana" w:hAnsi="Verdana"/>
          <w:sz w:val="16"/>
        </w:rPr>
      </w:pPr>
    </w:p>
    <w:tbl>
      <w:tblPr>
        <w:tblW w:w="0" w:type="auto"/>
        <w:tblInd w:w="-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5"/>
        <w:gridCol w:w="1230"/>
        <w:gridCol w:w="1275"/>
        <w:gridCol w:w="1215"/>
      </w:tblGrid>
      <w:tr w:rsidR="00536B9F" w:rsidTr="006C2CAA">
        <w:trPr>
          <w:trHeight w:val="500"/>
        </w:trPr>
        <w:tc>
          <w:tcPr>
            <w:tcW w:w="6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6B9F" w:rsidRDefault="00536B9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:rsidR="00536B9F" w:rsidRDefault="006C2CAA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:rsidR="00536B9F" w:rsidRDefault="00536B9F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:rsidR="00536B9F" w:rsidRDefault="00536B9F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</w:tr>
    </w:tbl>
    <w:p w:rsidR="00820581" w:rsidRDefault="00820581" w:rsidP="00820581">
      <w:pPr>
        <w:rPr>
          <w:rFonts w:ascii="Verdana" w:hAnsi="Verdana"/>
          <w:i/>
          <w:sz w:val="20"/>
          <w:lang w:bidi="pl-PL"/>
        </w:rPr>
      </w:pPr>
    </w:p>
    <w:p w:rsidR="00820581" w:rsidRDefault="00820581" w:rsidP="00820581">
      <w:pPr>
        <w:rPr>
          <w:rFonts w:ascii="Verdana" w:hAnsi="Verdana"/>
          <w:i/>
          <w:sz w:val="20"/>
          <w:lang w:bidi="pl-PL"/>
        </w:rPr>
      </w:pPr>
    </w:p>
    <w:p w:rsidR="00820581" w:rsidRDefault="00820581" w:rsidP="00820581">
      <w:pPr>
        <w:rPr>
          <w:rFonts w:ascii="Verdana" w:hAnsi="Verdana"/>
          <w:i/>
          <w:sz w:val="20"/>
          <w:lang w:bidi="pl-PL"/>
        </w:rPr>
      </w:pPr>
    </w:p>
    <w:p w:rsidR="00820581" w:rsidRDefault="00820581" w:rsidP="00820581">
      <w:pPr>
        <w:rPr>
          <w:rFonts w:ascii="Verdana" w:hAnsi="Verdana"/>
          <w:i/>
          <w:sz w:val="20"/>
          <w:lang w:bidi="pl-PL"/>
        </w:rPr>
      </w:pPr>
    </w:p>
    <w:p w:rsidR="00820581" w:rsidRDefault="00820581" w:rsidP="00820581">
      <w:pPr>
        <w:rPr>
          <w:rFonts w:ascii="Verdana" w:hAnsi="Verdana"/>
          <w:i/>
          <w:sz w:val="20"/>
          <w:lang w:bidi="pl-PL"/>
        </w:rPr>
      </w:pPr>
    </w:p>
    <w:p w:rsidR="00820581" w:rsidRDefault="00820581" w:rsidP="00820581">
      <w:pPr>
        <w:rPr>
          <w:rFonts w:ascii="Verdana" w:hAnsi="Verdana"/>
          <w:i/>
          <w:sz w:val="20"/>
          <w:lang w:bidi="pl-PL"/>
        </w:rPr>
      </w:pPr>
    </w:p>
    <w:p w:rsidR="00820581" w:rsidRDefault="00820581" w:rsidP="00820581">
      <w:pPr>
        <w:rPr>
          <w:rFonts w:ascii="Verdana" w:hAnsi="Verdana"/>
          <w:i/>
          <w:sz w:val="20"/>
          <w:lang w:bidi="pl-PL"/>
        </w:rPr>
      </w:pPr>
      <w:r>
        <w:rPr>
          <w:rFonts w:ascii="Verdana" w:hAnsi="Verdana"/>
          <w:i/>
          <w:sz w:val="20"/>
          <w:lang w:bidi="pl-PL"/>
        </w:rPr>
        <w:t xml:space="preserve">Data ……………………..  </w:t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  <w:t>………………………………..</w:t>
      </w:r>
    </w:p>
    <w:p w:rsidR="00820581" w:rsidRDefault="007C5F98" w:rsidP="00820581">
      <w:pPr>
        <w:ind w:left="5760" w:firstLine="720"/>
        <w:rPr>
          <w:rFonts w:ascii="Verdana" w:hAnsi="Verdana"/>
          <w:i/>
          <w:sz w:val="20"/>
          <w:lang w:bidi="pl-PL"/>
        </w:rPr>
      </w:pPr>
      <w:r>
        <w:rPr>
          <w:rFonts w:ascii="Verdana" w:hAnsi="Verdana"/>
          <w:i/>
          <w:sz w:val="20"/>
          <w:lang w:bidi="pl-PL"/>
        </w:rPr>
        <w:t>Pieczęć i p</w:t>
      </w:r>
      <w:r w:rsidR="00820581">
        <w:rPr>
          <w:rFonts w:ascii="Verdana" w:hAnsi="Verdana"/>
          <w:i/>
          <w:sz w:val="20"/>
          <w:lang w:bidi="pl-PL"/>
        </w:rPr>
        <w:t xml:space="preserve">odpis Wykonawcy </w:t>
      </w:r>
    </w:p>
    <w:p w:rsidR="00536B9F" w:rsidRDefault="00536B9F">
      <w:pPr>
        <w:rPr>
          <w:sz w:val="16"/>
        </w:rPr>
      </w:pPr>
    </w:p>
    <w:sectPr w:rsidR="00536B9F" w:rsidSect="00536B9F">
      <w:headerReference w:type="default" r:id="rId6"/>
      <w:pgSz w:w="11907" w:h="16839" w:code="9"/>
      <w:pgMar w:top="720" w:right="720" w:bottom="72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6A" w:rsidRDefault="002E0B6A" w:rsidP="00536B9F">
      <w:r>
        <w:separator/>
      </w:r>
    </w:p>
  </w:endnote>
  <w:endnote w:type="continuationSeparator" w:id="0">
    <w:p w:rsidR="002E0B6A" w:rsidRDefault="002E0B6A" w:rsidP="0053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6A" w:rsidRDefault="002E0B6A" w:rsidP="00536B9F">
      <w:r>
        <w:separator/>
      </w:r>
    </w:p>
  </w:footnote>
  <w:footnote w:type="continuationSeparator" w:id="0">
    <w:p w:rsidR="002E0B6A" w:rsidRDefault="002E0B6A" w:rsidP="00536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6F0" w:rsidRDefault="007E26F0" w:rsidP="007E26F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8728D" wp14:editId="5A8F65D0">
          <wp:simplePos x="0" y="0"/>
          <wp:positionH relativeFrom="column">
            <wp:posOffset>-276225</wp:posOffset>
          </wp:positionH>
          <wp:positionV relativeFrom="paragraph">
            <wp:posOffset>75565</wp:posOffset>
          </wp:positionV>
          <wp:extent cx="1257300" cy="561340"/>
          <wp:effectExtent l="0" t="0" r="0" b="0"/>
          <wp:wrapNone/>
          <wp:docPr id="17" name="Obraz 17" descr="C:\Users\GDZ\AppData\Local\Microsoft\Windows\INetCache\Content.Word\Logosy-do-PC-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DZ\AppData\Local\Microsoft\Windows\INetCache\Content.Word\Logosy-do-PC-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848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6F0" w:rsidRPr="000E7BD7" w:rsidRDefault="007E26F0" w:rsidP="007E26F0">
    <w:pPr>
      <w:pStyle w:val="Nagwek"/>
      <w:tabs>
        <w:tab w:val="left" w:pos="2985"/>
        <w:tab w:val="left" w:pos="837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A41BE32" wp14:editId="572A51A4">
          <wp:simplePos x="0" y="0"/>
          <wp:positionH relativeFrom="column">
            <wp:posOffset>4362450</wp:posOffset>
          </wp:positionH>
          <wp:positionV relativeFrom="paragraph">
            <wp:posOffset>-228600</wp:posOffset>
          </wp:positionV>
          <wp:extent cx="1783080" cy="561340"/>
          <wp:effectExtent l="0" t="0" r="7620" b="0"/>
          <wp:wrapNone/>
          <wp:docPr id="16" name="Obraz 16" descr="C:\Users\GDZ\AppData\Local\Microsoft\Windows\INetCache\Content.Word\Logosy-do-PC-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DZ\AppData\Local\Microsoft\Windows\INetCache\Content.Word\Logosy-do-PC-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57"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D8AD361" wp14:editId="21DBD8B4">
          <wp:simplePos x="0" y="0"/>
          <wp:positionH relativeFrom="column">
            <wp:posOffset>709295</wp:posOffset>
          </wp:positionH>
          <wp:positionV relativeFrom="paragraph">
            <wp:posOffset>-494030</wp:posOffset>
          </wp:positionV>
          <wp:extent cx="3476625" cy="1076960"/>
          <wp:effectExtent l="0" t="0" r="0" b="0"/>
          <wp:wrapNone/>
          <wp:docPr id="15" name="Obraz 15" descr="D:\INNE WAŻNE\LOGA\LOGO WOJEWÓDZTWA\do 2016\Poziome\logo BLACK MONO szraf 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INNE WAŻNE\LOGA\LOGO WOJEWÓDZTWA\do 2016\Poziome\logo BLACK MONO szraf H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7E26F0" w:rsidRDefault="007E26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9F"/>
    <w:rsid w:val="00033423"/>
    <w:rsid w:val="00040549"/>
    <w:rsid w:val="000E196A"/>
    <w:rsid w:val="0013179E"/>
    <w:rsid w:val="00173400"/>
    <w:rsid w:val="001A124F"/>
    <w:rsid w:val="002C4C3A"/>
    <w:rsid w:val="002E0B6A"/>
    <w:rsid w:val="00307498"/>
    <w:rsid w:val="003A5733"/>
    <w:rsid w:val="00417FF1"/>
    <w:rsid w:val="0045334E"/>
    <w:rsid w:val="00526105"/>
    <w:rsid w:val="00536B9F"/>
    <w:rsid w:val="005D4CA7"/>
    <w:rsid w:val="005F7BC8"/>
    <w:rsid w:val="00637BCF"/>
    <w:rsid w:val="006C2CAA"/>
    <w:rsid w:val="006D399D"/>
    <w:rsid w:val="00710169"/>
    <w:rsid w:val="00736604"/>
    <w:rsid w:val="007512A8"/>
    <w:rsid w:val="007818C1"/>
    <w:rsid w:val="00782AB3"/>
    <w:rsid w:val="007C5F98"/>
    <w:rsid w:val="007E26F0"/>
    <w:rsid w:val="007F31D9"/>
    <w:rsid w:val="00812E6D"/>
    <w:rsid w:val="00820581"/>
    <w:rsid w:val="00835FB6"/>
    <w:rsid w:val="008D6200"/>
    <w:rsid w:val="00964CB5"/>
    <w:rsid w:val="009A4789"/>
    <w:rsid w:val="009A6821"/>
    <w:rsid w:val="009E3C79"/>
    <w:rsid w:val="00A459AC"/>
    <w:rsid w:val="00AA77BF"/>
    <w:rsid w:val="00AF1D9B"/>
    <w:rsid w:val="00C97F5A"/>
    <w:rsid w:val="00CD02A1"/>
    <w:rsid w:val="00CF53E9"/>
    <w:rsid w:val="00CF7306"/>
    <w:rsid w:val="00D50831"/>
    <w:rsid w:val="00D56822"/>
    <w:rsid w:val="00EB48DF"/>
    <w:rsid w:val="00F5693E"/>
    <w:rsid w:val="00F827D1"/>
    <w:rsid w:val="00F93533"/>
    <w:rsid w:val="00FA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DBE4"/>
  <w15:docId w15:val="{24CFFD8B-B483-492F-9CE5-E23E063C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36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erwiersza1">
    <w:name w:val="Numer wiersza1"/>
    <w:basedOn w:val="Domylnaczcionkaakapitu"/>
    <w:semiHidden/>
    <w:rsid w:val="00536B9F"/>
  </w:style>
  <w:style w:type="character" w:styleId="Hipercze">
    <w:name w:val="Hyperlink"/>
    <w:rsid w:val="00536B9F"/>
    <w:rPr>
      <w:color w:val="0000FF"/>
      <w:u w:val="single"/>
    </w:rPr>
  </w:style>
  <w:style w:type="table" w:styleId="Tabela-Prosty1">
    <w:name w:val="Table Simple 1"/>
    <w:basedOn w:val="Standardowy"/>
    <w:rsid w:val="00536B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2C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C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7E2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6F0"/>
  </w:style>
  <w:style w:type="paragraph" w:styleId="Stopka">
    <w:name w:val="footer"/>
    <w:basedOn w:val="Normalny"/>
    <w:link w:val="StopkaZnak"/>
    <w:uiPriority w:val="99"/>
    <w:unhideWhenUsed/>
    <w:rsid w:val="007E2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Bogumiła Kozielska</cp:lastModifiedBy>
  <cp:revision>5</cp:revision>
  <dcterms:created xsi:type="dcterms:W3CDTF">2017-11-20T10:57:00Z</dcterms:created>
  <dcterms:modified xsi:type="dcterms:W3CDTF">2017-11-20T11:25:00Z</dcterms:modified>
</cp:coreProperties>
</file>