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07208" w14:textId="5B01FC8A" w:rsidR="00635017" w:rsidRPr="000200CC" w:rsidRDefault="00635017" w:rsidP="005C646D">
      <w:pPr>
        <w:pStyle w:val="Nagwek1"/>
        <w:spacing w:before="0" w:after="240" w:line="360" w:lineRule="auto"/>
        <w:rPr>
          <w:b/>
        </w:rPr>
      </w:pPr>
      <w:bookmarkStart w:id="0" w:name="_GoBack"/>
      <w:bookmarkEnd w:id="0"/>
      <w:r w:rsidRPr="000200CC">
        <w:rPr>
          <w:b/>
        </w:rPr>
        <w:t>Konspekt lekcji otwartej.</w:t>
      </w:r>
    </w:p>
    <w:p w14:paraId="2D437E2A" w14:textId="06912E9A" w:rsidR="00635017" w:rsidRPr="000200CC" w:rsidRDefault="00635017" w:rsidP="005C646D">
      <w:pPr>
        <w:pStyle w:val="Nagwek2"/>
        <w:spacing w:before="0" w:line="360" w:lineRule="auto"/>
        <w:rPr>
          <w:sz w:val="28"/>
          <w:szCs w:val="28"/>
        </w:rPr>
      </w:pPr>
      <w:r w:rsidRPr="000200CC">
        <w:rPr>
          <w:sz w:val="28"/>
          <w:szCs w:val="28"/>
        </w:rPr>
        <w:t xml:space="preserve">Klasa </w:t>
      </w:r>
      <w:r w:rsidR="00B155FA" w:rsidRPr="000200CC">
        <w:rPr>
          <w:sz w:val="28"/>
          <w:szCs w:val="28"/>
        </w:rPr>
        <w:t>4</w:t>
      </w:r>
      <w:r w:rsidRPr="000200CC">
        <w:rPr>
          <w:sz w:val="28"/>
          <w:szCs w:val="28"/>
        </w:rPr>
        <w:t xml:space="preserve"> szkoła podstawowa.</w:t>
      </w:r>
    </w:p>
    <w:p w14:paraId="6765719A" w14:textId="5E144646" w:rsidR="00141A75" w:rsidRPr="000200CC" w:rsidRDefault="00794EBF" w:rsidP="005C646D">
      <w:pPr>
        <w:pStyle w:val="Nagwek3"/>
        <w:spacing w:line="360" w:lineRule="auto"/>
        <w:rPr>
          <w:b/>
          <w:sz w:val="28"/>
          <w:szCs w:val="28"/>
        </w:rPr>
      </w:pPr>
      <w:r w:rsidRPr="000200CC">
        <w:rPr>
          <w:rFonts w:cstheme="minorHAnsi"/>
          <w:b/>
          <w:sz w:val="28"/>
          <w:szCs w:val="28"/>
        </w:rPr>
        <w:t>Temat:</w:t>
      </w:r>
      <w:r w:rsidR="00B155FA" w:rsidRPr="000200CC">
        <w:rPr>
          <w:rFonts w:cs="Times New Roman"/>
          <w:b/>
          <w:sz w:val="28"/>
          <w:szCs w:val="28"/>
        </w:rPr>
        <w:t xml:space="preserve"> Orkiestra klasowa – przygotowanie wspólnego wykonania kolędy Przybieżeli do Betlejem</w:t>
      </w:r>
      <w:r w:rsidR="0010090E" w:rsidRPr="000200CC">
        <w:rPr>
          <w:rFonts w:cs="Times New Roman"/>
          <w:b/>
          <w:sz w:val="28"/>
          <w:szCs w:val="28"/>
        </w:rPr>
        <w:t>.</w:t>
      </w:r>
    </w:p>
    <w:p w14:paraId="0733C969" w14:textId="15BE5C88" w:rsidR="00635017" w:rsidRPr="000200CC" w:rsidRDefault="00635017" w:rsidP="005C646D">
      <w:pPr>
        <w:pStyle w:val="Nagwek4"/>
        <w:spacing w:line="360" w:lineRule="auto"/>
        <w:rPr>
          <w:sz w:val="28"/>
          <w:szCs w:val="28"/>
        </w:rPr>
      </w:pPr>
      <w:r w:rsidRPr="000200CC">
        <w:rPr>
          <w:sz w:val="28"/>
          <w:szCs w:val="28"/>
        </w:rPr>
        <w:t>Cele główne:</w:t>
      </w:r>
    </w:p>
    <w:p w14:paraId="4550126F" w14:textId="590DBE73" w:rsidR="00CA24EB" w:rsidRPr="00A01B91" w:rsidRDefault="00B155FA" w:rsidP="005C646D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Tworzenie orkiestry klasowej</w:t>
      </w:r>
      <w:r w:rsidR="005170EB" w:rsidRPr="00A01B91">
        <w:rPr>
          <w:rFonts w:cstheme="minorHAnsi"/>
          <w:sz w:val="24"/>
          <w:szCs w:val="24"/>
        </w:rPr>
        <w:t>.</w:t>
      </w:r>
    </w:p>
    <w:p w14:paraId="6209C2EA" w14:textId="351F4397" w:rsidR="00A076FF" w:rsidRPr="00A01B91" w:rsidRDefault="00B155FA" w:rsidP="005C646D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 na instrumentach perkusyjnych</w:t>
      </w:r>
      <w:r w:rsidR="005170EB" w:rsidRPr="00A01B91">
        <w:rPr>
          <w:rFonts w:cstheme="minorHAnsi"/>
          <w:sz w:val="24"/>
          <w:szCs w:val="24"/>
        </w:rPr>
        <w:t>.</w:t>
      </w:r>
    </w:p>
    <w:p w14:paraId="66262030" w14:textId="45EE47CC" w:rsidR="00635017" w:rsidRPr="000200CC" w:rsidRDefault="00635017" w:rsidP="005C646D">
      <w:pPr>
        <w:pStyle w:val="Nagwek4"/>
        <w:spacing w:before="0" w:after="240" w:line="360" w:lineRule="auto"/>
        <w:rPr>
          <w:sz w:val="28"/>
          <w:szCs w:val="28"/>
        </w:rPr>
      </w:pPr>
      <w:r w:rsidRPr="000200CC">
        <w:rPr>
          <w:sz w:val="28"/>
          <w:szCs w:val="28"/>
        </w:rPr>
        <w:t>Cele operacyjne uczeń:</w:t>
      </w:r>
    </w:p>
    <w:p w14:paraId="4D621014" w14:textId="52569572" w:rsidR="00CA24EB" w:rsidRDefault="00B155FA" w:rsidP="005C646D">
      <w:p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wykonuje akompaniament do kolędy Przybieżeli do Betlejem</w:t>
      </w:r>
      <w:r w:rsidR="00CA24EB" w:rsidRPr="00A01B91">
        <w:rPr>
          <w:rFonts w:cstheme="minorHAnsi"/>
          <w:color w:val="000000"/>
          <w:sz w:val="24"/>
          <w:szCs w:val="24"/>
          <w:shd w:val="clear" w:color="auto" w:fill="FFFFFF"/>
        </w:rPr>
        <w:t>,</w:t>
      </w:r>
    </w:p>
    <w:p w14:paraId="5EB00550" w14:textId="46B41F09" w:rsidR="00D71E15" w:rsidRPr="00A01B91" w:rsidRDefault="00D71E15" w:rsidP="005C646D">
      <w:p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śpiewa kolędę wraz z akompaniamentem,</w:t>
      </w:r>
    </w:p>
    <w:p w14:paraId="460FB6F7" w14:textId="32CD0FA5" w:rsidR="00CA24EB" w:rsidRPr="00A01B91" w:rsidRDefault="00CA24EB" w:rsidP="005C646D">
      <w:pPr>
        <w:spacing w:after="0"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 xml:space="preserve">potrafi </w:t>
      </w:r>
      <w:r w:rsidR="00B155FA">
        <w:rPr>
          <w:rFonts w:cstheme="minorHAnsi"/>
          <w:sz w:val="24"/>
          <w:szCs w:val="24"/>
        </w:rPr>
        <w:t>odczytywać prostą partyturę</w:t>
      </w:r>
      <w:r w:rsidRPr="00A01B91">
        <w:rPr>
          <w:rFonts w:cstheme="minorHAnsi"/>
          <w:sz w:val="24"/>
          <w:szCs w:val="24"/>
        </w:rPr>
        <w:t>,</w:t>
      </w:r>
    </w:p>
    <w:p w14:paraId="574BB0B1" w14:textId="20A172CA" w:rsidR="00CA24EB" w:rsidRDefault="00B155FA" w:rsidP="005C646D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rozróżnia wartości rytmiczne i potrafi je zrealizować na instrumentach perkusyjnych,</w:t>
      </w:r>
    </w:p>
    <w:p w14:paraId="6CBD65EE" w14:textId="156FEAEA" w:rsidR="00B155FA" w:rsidRDefault="00B155FA" w:rsidP="005C646D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potrafi zagrać prosty akompaniament melodyczny na dzwonkach chromatycznych,</w:t>
      </w:r>
    </w:p>
    <w:p w14:paraId="26429729" w14:textId="1C8475A1" w:rsidR="00B155FA" w:rsidRPr="00A01B91" w:rsidRDefault="00B155FA" w:rsidP="005C646D">
      <w:pPr>
        <w:spacing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>uczy się współdziałania w grupie</w:t>
      </w:r>
      <w:r>
        <w:rPr>
          <w:rFonts w:cstheme="minorHAnsi"/>
          <w:sz w:val="24"/>
          <w:szCs w:val="24"/>
        </w:rPr>
        <w:t>.</w:t>
      </w:r>
    </w:p>
    <w:p w14:paraId="691C6C5D" w14:textId="2342DE02" w:rsidR="00635017" w:rsidRPr="006A2BAE" w:rsidRDefault="00635017" w:rsidP="005C646D">
      <w:pPr>
        <w:pStyle w:val="Nagwek4"/>
        <w:spacing w:before="0" w:after="240" w:line="360" w:lineRule="auto"/>
        <w:rPr>
          <w:sz w:val="28"/>
          <w:szCs w:val="28"/>
        </w:rPr>
      </w:pPr>
      <w:r w:rsidRPr="006A2BAE">
        <w:rPr>
          <w:sz w:val="28"/>
          <w:szCs w:val="28"/>
        </w:rPr>
        <w:t>Metody:</w:t>
      </w:r>
    </w:p>
    <w:p w14:paraId="080413BF" w14:textId="51D504BE" w:rsidR="00482FE4" w:rsidRDefault="00D71E15" w:rsidP="005C646D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Kodaly - </w:t>
      </w:r>
      <w:proofErr w:type="spellStart"/>
      <w:r>
        <w:rPr>
          <w:rFonts w:cstheme="minorHAnsi"/>
          <w:sz w:val="24"/>
          <w:szCs w:val="24"/>
        </w:rPr>
        <w:t>t</w:t>
      </w:r>
      <w:r w:rsidR="00B155FA">
        <w:rPr>
          <w:rFonts w:cstheme="minorHAnsi"/>
          <w:sz w:val="24"/>
          <w:szCs w:val="24"/>
        </w:rPr>
        <w:t>ataizacja</w:t>
      </w:r>
      <w:proofErr w:type="spellEnd"/>
      <w:r w:rsidR="00B155FA">
        <w:rPr>
          <w:rFonts w:cstheme="minorHAnsi"/>
          <w:sz w:val="24"/>
          <w:szCs w:val="24"/>
        </w:rPr>
        <w:t xml:space="preserve">, </w:t>
      </w:r>
    </w:p>
    <w:p w14:paraId="7423DCE3" w14:textId="2A06C2C0" w:rsidR="00D71E15" w:rsidRPr="00A01B91" w:rsidRDefault="00D71E15" w:rsidP="005C646D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praktyczna – gra na instrumentach, śpiew.</w:t>
      </w:r>
    </w:p>
    <w:p w14:paraId="68D0C15A" w14:textId="7A4C5FB0" w:rsidR="00635017" w:rsidRPr="006A2BAE" w:rsidRDefault="00635017" w:rsidP="005C646D">
      <w:pPr>
        <w:pStyle w:val="Nagwek4"/>
        <w:spacing w:before="0" w:after="240" w:line="360" w:lineRule="auto"/>
        <w:rPr>
          <w:sz w:val="28"/>
          <w:szCs w:val="28"/>
        </w:rPr>
      </w:pPr>
      <w:r w:rsidRPr="006A2BAE">
        <w:rPr>
          <w:sz w:val="28"/>
          <w:szCs w:val="28"/>
        </w:rPr>
        <w:t>Przebieg lekcji:</w:t>
      </w:r>
    </w:p>
    <w:p w14:paraId="361F9A48" w14:textId="3F64C6CC" w:rsidR="00486AF0" w:rsidRDefault="00D71E15" w:rsidP="005C646D">
      <w:pPr>
        <w:pStyle w:val="Akapitzlist"/>
        <w:numPr>
          <w:ilvl w:val="0"/>
          <w:numId w:val="11"/>
        </w:numPr>
        <w:spacing w:after="0" w:line="360" w:lineRule="auto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Krótkie przypomnienie wiadomości z zakresu wartości rytmicznych potrzebnych do wykonania akompaniamentu w dalszej części lekcji:</w:t>
      </w:r>
    </w:p>
    <w:p w14:paraId="182B53E2" w14:textId="2CD3392B" w:rsidR="00D71E15" w:rsidRDefault="00D71E15" w:rsidP="005C646D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Czym jest ćwierćnuta, ósemka, </w:t>
      </w:r>
      <w:r w:rsidR="009930C5">
        <w:rPr>
          <w:rFonts w:cstheme="minorHAnsi"/>
          <w:sz w:val="24"/>
          <w:szCs w:val="24"/>
        </w:rPr>
        <w:t xml:space="preserve">półnuta? Jak ją wykonujemy za pomocą </w:t>
      </w:r>
      <w:proofErr w:type="spellStart"/>
      <w:r w:rsidR="009930C5" w:rsidRPr="006A2BAE">
        <w:rPr>
          <w:rFonts w:cstheme="minorHAnsi"/>
          <w:sz w:val="24"/>
          <w:szCs w:val="24"/>
        </w:rPr>
        <w:t>tataizacji</w:t>
      </w:r>
      <w:proofErr w:type="spellEnd"/>
      <w:r w:rsidR="009930C5">
        <w:rPr>
          <w:rFonts w:cstheme="minorHAnsi"/>
          <w:sz w:val="24"/>
          <w:szCs w:val="24"/>
        </w:rPr>
        <w:t>?</w:t>
      </w:r>
    </w:p>
    <w:p w14:paraId="3E45028F" w14:textId="007CAEEB" w:rsidR="009930C5" w:rsidRDefault="009930C5" w:rsidP="005C646D">
      <w:pPr>
        <w:pStyle w:val="Akapitzlist"/>
        <w:numPr>
          <w:ilvl w:val="0"/>
          <w:numId w:val="11"/>
        </w:numPr>
        <w:spacing w:line="360" w:lineRule="auto"/>
        <w:ind w:left="0" w:firstLine="0"/>
        <w:rPr>
          <w:rFonts w:cstheme="minorHAnsi"/>
          <w:sz w:val="24"/>
          <w:szCs w:val="24"/>
        </w:rPr>
      </w:pPr>
      <w:r w:rsidRPr="009930C5">
        <w:rPr>
          <w:rFonts w:cstheme="minorHAnsi"/>
          <w:sz w:val="24"/>
          <w:szCs w:val="24"/>
        </w:rPr>
        <w:t xml:space="preserve">Krótkie ćwiczenie na rozgrzewkę: wykonanie za pomocą </w:t>
      </w:r>
      <w:proofErr w:type="spellStart"/>
      <w:r w:rsidRPr="009930C5">
        <w:rPr>
          <w:rFonts w:cstheme="minorHAnsi"/>
          <w:sz w:val="24"/>
          <w:szCs w:val="24"/>
        </w:rPr>
        <w:t>tataizacji</w:t>
      </w:r>
      <w:proofErr w:type="spellEnd"/>
      <w:r w:rsidRPr="009930C5">
        <w:rPr>
          <w:rFonts w:cstheme="minorHAnsi"/>
          <w:sz w:val="24"/>
          <w:szCs w:val="24"/>
        </w:rPr>
        <w:t xml:space="preserve"> </w:t>
      </w:r>
      <w:hyperlink r:id="rId7" w:history="1">
        <w:r w:rsidRPr="009930C5">
          <w:rPr>
            <w:rStyle w:val="Hipercze"/>
            <w:rFonts w:cstheme="minorHAnsi"/>
            <w:sz w:val="24"/>
            <w:szCs w:val="24"/>
          </w:rPr>
          <w:t>animacji rytmicznej</w:t>
        </w:r>
      </w:hyperlink>
      <w:r>
        <w:rPr>
          <w:rFonts w:cstheme="minorHAnsi"/>
          <w:sz w:val="24"/>
          <w:szCs w:val="24"/>
        </w:rPr>
        <w:t>.</w:t>
      </w:r>
    </w:p>
    <w:p w14:paraId="4A4F18AE" w14:textId="347E78E6" w:rsidR="009930C5" w:rsidRDefault="009930C5" w:rsidP="005C646D">
      <w:pPr>
        <w:pStyle w:val="Akapitzlist"/>
        <w:numPr>
          <w:ilvl w:val="0"/>
          <w:numId w:val="11"/>
        </w:numPr>
        <w:spacing w:after="0" w:line="360" w:lineRule="auto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Zaprezentowanie partytury </w:t>
      </w:r>
      <w:r w:rsidR="009C750D">
        <w:rPr>
          <w:rFonts w:cstheme="minorHAnsi"/>
          <w:sz w:val="24"/>
          <w:szCs w:val="24"/>
        </w:rPr>
        <w:t xml:space="preserve">kolędy Przybieżeli do Betlejem </w:t>
      </w:r>
      <w:r>
        <w:rPr>
          <w:rFonts w:cstheme="minorHAnsi"/>
          <w:sz w:val="24"/>
          <w:szCs w:val="24"/>
        </w:rPr>
        <w:t>i omówienie poszczególnych partii instrumentalnych.</w:t>
      </w:r>
      <w:r w:rsidR="009C750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Uczniowie sami decydują, których instrumentów chcą użyć w wykonaniu prezentowanej partytury. Zastanawiają się nad możliwościami, brzmieniem i charakterem dźwięków poszczególnych instrumentów.</w:t>
      </w:r>
    </w:p>
    <w:p w14:paraId="204F03EA" w14:textId="1EE63CAC" w:rsidR="009C750D" w:rsidRDefault="005C646D" w:rsidP="005C646D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F96F59E" wp14:editId="6D5988E9">
            <wp:extent cx="3143250" cy="1987734"/>
            <wp:effectExtent l="0" t="0" r="0" b="0"/>
            <wp:docPr id="5" name="Obraz 5" descr="partytura schematu rytmicznego oraz partii dzwonków chromatycz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partytura schematu rytmicznego oraz partii dzwonków chromatycznych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491" cy="199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32ECC" w14:textId="1FDA2E3D" w:rsidR="009C750D" w:rsidRDefault="009C750D" w:rsidP="005C646D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0CF7DE51" w14:textId="6C082006" w:rsidR="009C750D" w:rsidRDefault="009C750D" w:rsidP="00A80DE2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poszczególne części – partie instrumentów pojawiają się po kolei w prezentacji </w:t>
      </w:r>
    </w:p>
    <w:p w14:paraId="1D45881B" w14:textId="77777777" w:rsidR="00A80DE2" w:rsidRDefault="00A80DE2" w:rsidP="00A80DE2">
      <w:pPr>
        <w:pStyle w:val="Akapitzlist"/>
        <w:tabs>
          <w:tab w:val="left" w:pos="2270"/>
        </w:tabs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72E3EF3" w14:textId="6F5E63D6" w:rsidR="009C750D" w:rsidRDefault="009C750D" w:rsidP="00A80DE2">
      <w:pPr>
        <w:pStyle w:val="Akapitzlist"/>
        <w:numPr>
          <w:ilvl w:val="0"/>
          <w:numId w:val="11"/>
        </w:numPr>
        <w:spacing w:after="0" w:line="360" w:lineRule="auto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Podział na grupy instrumentów: </w:t>
      </w:r>
    </w:p>
    <w:p w14:paraId="0BEAB307" w14:textId="6317BCB7" w:rsidR="009C750D" w:rsidRDefault="00A80DE2" w:rsidP="00A80DE2">
      <w:pPr>
        <w:spacing w:after="0" w:line="360" w:lineRule="auto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ABD771" wp14:editId="5229288C">
            <wp:simplePos x="0" y="0"/>
            <wp:positionH relativeFrom="column">
              <wp:posOffset>71466</wp:posOffset>
            </wp:positionH>
            <wp:positionV relativeFrom="paragraph">
              <wp:posOffset>243658</wp:posOffset>
            </wp:positionV>
            <wp:extent cx="1043940" cy="377825"/>
            <wp:effectExtent l="0" t="0" r="3810" b="3175"/>
            <wp:wrapSquare wrapText="bothSides"/>
            <wp:docPr id="2" name="Obraz 2" descr="schemat rytmiczny triang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50D" w:rsidRPr="009C750D">
        <w:rPr>
          <w:rFonts w:cstheme="minorHAnsi"/>
          <w:sz w:val="24"/>
          <w:szCs w:val="24"/>
        </w:rPr>
        <w:t>części melodyczne – dzwonki chromatyczne</w:t>
      </w:r>
      <w:r w:rsidR="009C750D">
        <w:rPr>
          <w:rFonts w:cstheme="minorHAnsi"/>
          <w:sz w:val="24"/>
          <w:szCs w:val="24"/>
        </w:rPr>
        <w:t xml:space="preserve">, </w:t>
      </w:r>
    </w:p>
    <w:p w14:paraId="192DE3B1" w14:textId="784751BD" w:rsidR="009C750D" w:rsidRDefault="009C750D" w:rsidP="00A80DE2">
      <w:pPr>
        <w:spacing w:line="360" w:lineRule="auto"/>
        <w:rPr>
          <w:noProof/>
        </w:rPr>
      </w:pPr>
      <w:r>
        <w:rPr>
          <w:rFonts w:cstheme="minorHAnsi"/>
          <w:sz w:val="24"/>
          <w:szCs w:val="24"/>
        </w:rPr>
        <w:t xml:space="preserve">pierwszy schemat </w:t>
      </w:r>
      <w:r w:rsidRPr="009C750D">
        <w:rPr>
          <w:rFonts w:cstheme="minorHAnsi"/>
          <w:sz w:val="24"/>
          <w:szCs w:val="24"/>
        </w:rPr>
        <w:t>rytmiczny</w:t>
      </w:r>
      <w:r w:rsidRPr="009C750D">
        <w:rPr>
          <w:noProof/>
          <w:sz w:val="24"/>
          <w:szCs w:val="24"/>
        </w:rPr>
        <w:t xml:space="preserve"> – np.</w:t>
      </w:r>
      <w:r>
        <w:rPr>
          <w:noProof/>
          <w:sz w:val="24"/>
          <w:szCs w:val="24"/>
        </w:rPr>
        <w:t>:</w:t>
      </w:r>
      <w:r w:rsidRPr="009C750D">
        <w:rPr>
          <w:noProof/>
          <w:sz w:val="24"/>
          <w:szCs w:val="24"/>
        </w:rPr>
        <w:t xml:space="preserve"> triangle</w:t>
      </w:r>
    </w:p>
    <w:p w14:paraId="15C4576D" w14:textId="341C13B5" w:rsidR="009C750D" w:rsidRDefault="00A80DE2" w:rsidP="00A80DE2">
      <w:pPr>
        <w:spacing w:line="360" w:lineRule="auto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FF9D24" wp14:editId="37FBE10A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2125980" cy="488950"/>
            <wp:effectExtent l="0" t="0" r="7620" b="6350"/>
            <wp:wrapSquare wrapText="bothSides"/>
            <wp:docPr id="3" name="Obraz 3" descr="schemat rytmiczny pudełka akust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50D">
        <w:rPr>
          <w:rFonts w:cstheme="minorHAnsi"/>
          <w:sz w:val="24"/>
          <w:szCs w:val="24"/>
        </w:rPr>
        <w:t>drugi schemat rytmiczny – np.: pudełka akustyczne.</w:t>
      </w:r>
    </w:p>
    <w:p w14:paraId="326DC2B7" w14:textId="6C607996" w:rsidR="009C750D" w:rsidRDefault="00A80DE2" w:rsidP="005C646D">
      <w:pPr>
        <w:pStyle w:val="Akapitzlist"/>
        <w:numPr>
          <w:ilvl w:val="0"/>
          <w:numId w:val="11"/>
        </w:numPr>
        <w:spacing w:line="360" w:lineRule="auto"/>
        <w:ind w:left="0" w:firstLine="0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6C4D638E" wp14:editId="0C49A771">
            <wp:simplePos x="0" y="0"/>
            <wp:positionH relativeFrom="margin">
              <wp:posOffset>2597150</wp:posOffset>
            </wp:positionH>
            <wp:positionV relativeFrom="paragraph">
              <wp:posOffset>152400</wp:posOffset>
            </wp:positionV>
            <wp:extent cx="3684905" cy="2158365"/>
            <wp:effectExtent l="0" t="0" r="0" b="0"/>
            <wp:wrapSquare wrapText="bothSides"/>
            <wp:docPr id="1" name="Obraz 1" descr="partytura schematu rytmicznego oraz partii dzwonków chromatycznych z dwugło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artytura schematu rytmicznego oraz partii dzwonków chromatycznych z dwugłosem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905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50D">
        <w:rPr>
          <w:rFonts w:cstheme="minorHAnsi"/>
          <w:sz w:val="24"/>
          <w:szCs w:val="24"/>
        </w:rPr>
        <w:t>W miarę możliwości wykonawczych wykon</w:t>
      </w:r>
      <w:r w:rsidR="00EA6C62">
        <w:rPr>
          <w:rFonts w:cstheme="minorHAnsi"/>
          <w:sz w:val="24"/>
          <w:szCs w:val="24"/>
        </w:rPr>
        <w:t xml:space="preserve">anie </w:t>
      </w:r>
      <w:r w:rsidR="009C750D">
        <w:rPr>
          <w:rFonts w:cstheme="minorHAnsi"/>
          <w:sz w:val="24"/>
          <w:szCs w:val="24"/>
        </w:rPr>
        <w:t>ostateczn</w:t>
      </w:r>
      <w:r w:rsidR="00EA6C62">
        <w:rPr>
          <w:rFonts w:cstheme="minorHAnsi"/>
          <w:sz w:val="24"/>
          <w:szCs w:val="24"/>
        </w:rPr>
        <w:t xml:space="preserve">ej </w:t>
      </w:r>
      <w:r w:rsidR="009C750D">
        <w:rPr>
          <w:rFonts w:cstheme="minorHAnsi"/>
          <w:sz w:val="24"/>
          <w:szCs w:val="24"/>
        </w:rPr>
        <w:t>wersj</w:t>
      </w:r>
      <w:r w:rsidR="00EA6C62">
        <w:rPr>
          <w:rFonts w:cstheme="minorHAnsi"/>
          <w:sz w:val="24"/>
          <w:szCs w:val="24"/>
        </w:rPr>
        <w:t>i</w:t>
      </w:r>
      <w:r w:rsidR="009C750D">
        <w:rPr>
          <w:rFonts w:cstheme="minorHAnsi"/>
          <w:sz w:val="24"/>
          <w:szCs w:val="24"/>
        </w:rPr>
        <w:t xml:space="preserve"> z dwudźwiękiem w partii dzwonków chromatycznych:</w:t>
      </w:r>
    </w:p>
    <w:p w14:paraId="68E22D6B" w14:textId="67933D4A" w:rsidR="009C750D" w:rsidRPr="009C750D" w:rsidRDefault="009C750D" w:rsidP="005C646D">
      <w:pPr>
        <w:pStyle w:val="Akapitzlist"/>
        <w:spacing w:after="0" w:line="360" w:lineRule="auto"/>
        <w:rPr>
          <w:rFonts w:cstheme="minorHAnsi"/>
          <w:sz w:val="24"/>
          <w:szCs w:val="24"/>
        </w:rPr>
      </w:pPr>
    </w:p>
    <w:sectPr w:rsidR="009C750D" w:rsidRPr="009C750D" w:rsidSect="00DC560E">
      <w:headerReference w:type="default" r:id="rId12"/>
      <w:footerReference w:type="default" r:id="rId13"/>
      <w:pgSz w:w="11906" w:h="16838"/>
      <w:pgMar w:top="1417" w:right="991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D6FD5" w14:textId="77777777" w:rsidR="00013710" w:rsidRDefault="00013710" w:rsidP="00635017">
      <w:pPr>
        <w:spacing w:after="0" w:line="240" w:lineRule="auto"/>
      </w:pPr>
      <w:r>
        <w:separator/>
      </w:r>
    </w:p>
  </w:endnote>
  <w:endnote w:type="continuationSeparator" w:id="0">
    <w:p w14:paraId="13CFDB95" w14:textId="77777777" w:rsidR="00013710" w:rsidRDefault="00013710" w:rsidP="0063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959538649"/>
      <w:docPartObj>
        <w:docPartGallery w:val="Page Numbers (Bottom of Page)"/>
        <w:docPartUnique/>
      </w:docPartObj>
    </w:sdtPr>
    <w:sdtEndPr/>
    <w:sdtContent>
      <w:p w14:paraId="4D9FE80F" w14:textId="38E0E617" w:rsidR="00486AF0" w:rsidRDefault="00635017" w:rsidP="00486AF0">
        <w:pPr>
          <w:pStyle w:val="Stopka"/>
          <w:jc w:val="both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>
          <w:rPr>
            <w:rFonts w:eastAsiaTheme="minorEastAsia"/>
            <w:szCs w:val="21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  <w:p w14:paraId="10B73E87" w14:textId="16622130" w:rsidR="00635017" w:rsidRDefault="00635017" w:rsidP="00486AF0">
        <w:pPr>
          <w:pStyle w:val="Stopka"/>
          <w:jc w:val="both"/>
        </w:pPr>
        <w:r>
          <w:t xml:space="preserve">Agnieszka Gietner </w:t>
        </w:r>
      </w:p>
      <w:p w14:paraId="60E66D53" w14:textId="6B38A4A2" w:rsidR="00486AF0" w:rsidRDefault="00635017" w:rsidP="00486AF0">
        <w:pPr>
          <w:pStyle w:val="Stopka"/>
          <w:jc w:val="both"/>
        </w:pPr>
        <w:r>
          <w:t>nauczyciel – doradca metodyczny ds. muzyki</w:t>
        </w:r>
        <w:r w:rsidR="00A076FF">
          <w:t>, edukacji muzycznej edukacji wczesnoszkolnej</w:t>
        </w:r>
      </w:p>
      <w:p w14:paraId="02FCF068" w14:textId="0887D64D" w:rsidR="00635017" w:rsidRDefault="00635017" w:rsidP="00486AF0">
        <w:pPr>
          <w:pStyle w:val="Stopka"/>
          <w:jc w:val="both"/>
        </w:pPr>
        <w:r>
          <w:t>a.gietner@mcdn.edu.pl</w:t>
        </w:r>
      </w:p>
      <w:p w14:paraId="3C9F84CC" w14:textId="77777777" w:rsidR="00635017" w:rsidRDefault="00013710" w:rsidP="00635017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14:paraId="66A9859C" w14:textId="77777777" w:rsidR="00635017" w:rsidRDefault="006350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1EE84" w14:textId="77777777" w:rsidR="00013710" w:rsidRDefault="00013710" w:rsidP="00635017">
      <w:pPr>
        <w:spacing w:after="0" w:line="240" w:lineRule="auto"/>
      </w:pPr>
      <w:r>
        <w:separator/>
      </w:r>
    </w:p>
  </w:footnote>
  <w:footnote w:type="continuationSeparator" w:id="0">
    <w:p w14:paraId="63F0550E" w14:textId="77777777" w:rsidR="00013710" w:rsidRDefault="00013710" w:rsidP="0063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A1015" w14:textId="600F4159" w:rsidR="00635017" w:rsidRPr="00EF735A" w:rsidRDefault="00635017" w:rsidP="00486AF0">
    <w:pPr>
      <w:pStyle w:val="Nagwek"/>
      <w:rPr>
        <w:b/>
      </w:rPr>
    </w:pPr>
    <w:r w:rsidRPr="009F6EE1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819C248" wp14:editId="28AD7358">
          <wp:simplePos x="0" y="0"/>
          <wp:positionH relativeFrom="column">
            <wp:posOffset>3180080</wp:posOffset>
          </wp:positionH>
          <wp:positionV relativeFrom="paragraph">
            <wp:posOffset>-48260</wp:posOffset>
          </wp:positionV>
          <wp:extent cx="2866390" cy="647700"/>
          <wp:effectExtent l="0" t="0" r="0" b="0"/>
          <wp:wrapSquare wrapText="bothSides"/>
          <wp:docPr id="11" name="Obraz 11" descr="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zzat\Pulpit\Manual - pliki\Logo\Malopolska\Wersja pozioma\Logo-Małopolska-H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39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45D2693" wp14:editId="0956AF93">
          <wp:simplePos x="0" y="0"/>
          <wp:positionH relativeFrom="column">
            <wp:posOffset>1346200</wp:posOffset>
          </wp:positionH>
          <wp:positionV relativeFrom="paragraph">
            <wp:posOffset>147320</wp:posOffset>
          </wp:positionV>
          <wp:extent cx="914400" cy="334010"/>
          <wp:effectExtent l="0" t="0" r="0" b="8890"/>
          <wp:wrapSquare wrapText="bothSides"/>
          <wp:docPr id="12" name="Obraz 12" descr="instytucja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3710">
      <w:rPr>
        <w:noProof/>
      </w:rPr>
      <w:object w:dxaOrig="1440" w:dyaOrig="1440" w14:anchorId="07D12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logo MCDN" style="position:absolute;margin-left:-1.1pt;margin-top:1.45pt;width:96.45pt;height:39.8pt;z-index:251658240;mso-position-horizontal-relative:text;mso-position-vertical-relative:text">
          <v:imagedata r:id="rId3" o:title=""/>
        </v:shape>
        <o:OLEObject Type="Embed" ProgID="CorelDraw.Graphic.16" ShapeID="_x0000_s2049" DrawAspect="Content" ObjectID="_1733058627" r:id="rId4"/>
      </w:object>
    </w:r>
    <w:r>
      <w:rPr>
        <w:b/>
        <w:color w:val="1F3864" w:themeColor="accent1" w:themeShade="80"/>
      </w:rPr>
      <w:t xml:space="preserve"> </w:t>
    </w:r>
  </w:p>
  <w:p w14:paraId="5AC7E100" w14:textId="77777777" w:rsidR="00635017" w:rsidRDefault="00635017" w:rsidP="00635017">
    <w:pPr>
      <w:spacing w:after="0" w:line="240" w:lineRule="auto"/>
      <w:ind w:left="5954" w:right="-567"/>
      <w:jc w:val="right"/>
      <w:rPr>
        <w:sz w:val="16"/>
        <w:szCs w:val="18"/>
      </w:rPr>
    </w:pPr>
    <w:r>
      <w:rPr>
        <w:b/>
        <w:sz w:val="16"/>
        <w:szCs w:val="18"/>
      </w:rPr>
      <w:t xml:space="preserve">Załącznik nr 21 </w:t>
    </w:r>
    <w:r>
      <w:rPr>
        <w:sz w:val="16"/>
        <w:szCs w:val="18"/>
      </w:rPr>
      <w:t>do Zarządzenia</w:t>
    </w:r>
    <w:r>
      <w:rPr>
        <w:sz w:val="16"/>
        <w:szCs w:val="18"/>
      </w:rPr>
      <w:br/>
      <w:t>Dyrektora MCDN nr 71/2019</w:t>
    </w:r>
  </w:p>
  <w:p w14:paraId="410FA214" w14:textId="77777777" w:rsidR="00635017" w:rsidRDefault="00635017" w:rsidP="00635017">
    <w:pPr>
      <w:spacing w:after="0" w:line="240" w:lineRule="auto"/>
      <w:ind w:left="5954" w:right="-567"/>
      <w:jc w:val="right"/>
      <w:rPr>
        <w:sz w:val="16"/>
        <w:szCs w:val="18"/>
      </w:rPr>
    </w:pPr>
    <w:r>
      <w:rPr>
        <w:sz w:val="16"/>
        <w:szCs w:val="18"/>
      </w:rPr>
      <w:t>z dnia 29.11.2019 r.</w:t>
    </w:r>
  </w:p>
  <w:p w14:paraId="0FC9B462" w14:textId="77777777" w:rsidR="00635017" w:rsidRPr="00A06BA1" w:rsidRDefault="00635017" w:rsidP="00635017">
    <w:pPr>
      <w:spacing w:after="0"/>
      <w:ind w:left="7080" w:right="395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1F6"/>
    <w:multiLevelType w:val="hybridMultilevel"/>
    <w:tmpl w:val="2B524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9158B"/>
    <w:multiLevelType w:val="hybridMultilevel"/>
    <w:tmpl w:val="0052A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D2AF1"/>
    <w:multiLevelType w:val="hybridMultilevel"/>
    <w:tmpl w:val="5A0C0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2463F"/>
    <w:multiLevelType w:val="hybridMultilevel"/>
    <w:tmpl w:val="18280726"/>
    <w:lvl w:ilvl="0" w:tplc="349A7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55DCC"/>
    <w:multiLevelType w:val="hybridMultilevel"/>
    <w:tmpl w:val="6E288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51C0F"/>
    <w:multiLevelType w:val="hybridMultilevel"/>
    <w:tmpl w:val="5F42E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D5968"/>
    <w:multiLevelType w:val="hybridMultilevel"/>
    <w:tmpl w:val="82043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D1109"/>
    <w:multiLevelType w:val="hybridMultilevel"/>
    <w:tmpl w:val="42008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06F44"/>
    <w:multiLevelType w:val="hybridMultilevel"/>
    <w:tmpl w:val="AB961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2598F"/>
    <w:multiLevelType w:val="hybridMultilevel"/>
    <w:tmpl w:val="1B421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5428F"/>
    <w:multiLevelType w:val="hybridMultilevel"/>
    <w:tmpl w:val="A40E4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D8"/>
    <w:rsid w:val="00013710"/>
    <w:rsid w:val="000200CC"/>
    <w:rsid w:val="00021CF1"/>
    <w:rsid w:val="00030E9D"/>
    <w:rsid w:val="0006426D"/>
    <w:rsid w:val="000C1379"/>
    <w:rsid w:val="000D2179"/>
    <w:rsid w:val="0010090E"/>
    <w:rsid w:val="00113421"/>
    <w:rsid w:val="00141A75"/>
    <w:rsid w:val="00163AD2"/>
    <w:rsid w:val="0026272C"/>
    <w:rsid w:val="00295811"/>
    <w:rsid w:val="002A316A"/>
    <w:rsid w:val="002B6AA6"/>
    <w:rsid w:val="002D1B99"/>
    <w:rsid w:val="002D2606"/>
    <w:rsid w:val="0032419F"/>
    <w:rsid w:val="003324A2"/>
    <w:rsid w:val="00357135"/>
    <w:rsid w:val="00391B9C"/>
    <w:rsid w:val="003F7D23"/>
    <w:rsid w:val="00403256"/>
    <w:rsid w:val="00413295"/>
    <w:rsid w:val="0043278A"/>
    <w:rsid w:val="00482FE4"/>
    <w:rsid w:val="00486AF0"/>
    <w:rsid w:val="004A1B63"/>
    <w:rsid w:val="004D6852"/>
    <w:rsid w:val="005170EB"/>
    <w:rsid w:val="00590BE7"/>
    <w:rsid w:val="005A3A17"/>
    <w:rsid w:val="005A52D8"/>
    <w:rsid w:val="005C182D"/>
    <w:rsid w:val="005C646D"/>
    <w:rsid w:val="00635017"/>
    <w:rsid w:val="00643342"/>
    <w:rsid w:val="006458B0"/>
    <w:rsid w:val="006528F7"/>
    <w:rsid w:val="00657BB0"/>
    <w:rsid w:val="006A2BAE"/>
    <w:rsid w:val="006F5BA6"/>
    <w:rsid w:val="00760EF2"/>
    <w:rsid w:val="00794EBF"/>
    <w:rsid w:val="007E0417"/>
    <w:rsid w:val="008930AC"/>
    <w:rsid w:val="00894240"/>
    <w:rsid w:val="008D0869"/>
    <w:rsid w:val="008E4C88"/>
    <w:rsid w:val="00937516"/>
    <w:rsid w:val="009930C5"/>
    <w:rsid w:val="009934FB"/>
    <w:rsid w:val="009C750D"/>
    <w:rsid w:val="009E72E0"/>
    <w:rsid w:val="00A01B91"/>
    <w:rsid w:val="00A076FF"/>
    <w:rsid w:val="00A17566"/>
    <w:rsid w:val="00A33A78"/>
    <w:rsid w:val="00A34C3F"/>
    <w:rsid w:val="00A80DE2"/>
    <w:rsid w:val="00B01A71"/>
    <w:rsid w:val="00B155FA"/>
    <w:rsid w:val="00B83B2D"/>
    <w:rsid w:val="00B85059"/>
    <w:rsid w:val="00BA32C8"/>
    <w:rsid w:val="00BB6598"/>
    <w:rsid w:val="00BC5CAB"/>
    <w:rsid w:val="00BD17B4"/>
    <w:rsid w:val="00BD7C74"/>
    <w:rsid w:val="00C04E8B"/>
    <w:rsid w:val="00C1406A"/>
    <w:rsid w:val="00CA24EB"/>
    <w:rsid w:val="00CE5247"/>
    <w:rsid w:val="00CE6ECC"/>
    <w:rsid w:val="00CF37AC"/>
    <w:rsid w:val="00D14BC6"/>
    <w:rsid w:val="00D15C52"/>
    <w:rsid w:val="00D71E15"/>
    <w:rsid w:val="00DA0999"/>
    <w:rsid w:val="00DA1619"/>
    <w:rsid w:val="00DA3750"/>
    <w:rsid w:val="00DB7CA6"/>
    <w:rsid w:val="00DC560E"/>
    <w:rsid w:val="00DD66F2"/>
    <w:rsid w:val="00E379C3"/>
    <w:rsid w:val="00E52A39"/>
    <w:rsid w:val="00E61F2D"/>
    <w:rsid w:val="00EA6C62"/>
    <w:rsid w:val="00F13967"/>
    <w:rsid w:val="00F714B8"/>
    <w:rsid w:val="00F73B27"/>
    <w:rsid w:val="00F87E5C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F7ED7A1"/>
  <w15:chartTrackingRefBased/>
  <w15:docId w15:val="{4AD1BA1E-F510-4C5B-9956-CD5CC0D9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5017"/>
  </w:style>
  <w:style w:type="paragraph" w:styleId="Nagwek1">
    <w:name w:val="heading 1"/>
    <w:basedOn w:val="Normalny"/>
    <w:next w:val="Normalny"/>
    <w:link w:val="Nagwek1Znak"/>
    <w:uiPriority w:val="9"/>
    <w:qFormat/>
    <w:rsid w:val="004032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32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32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A24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017"/>
  </w:style>
  <w:style w:type="paragraph" w:styleId="Stopka">
    <w:name w:val="footer"/>
    <w:basedOn w:val="Normalny"/>
    <w:link w:val="StopkaZnak"/>
    <w:uiPriority w:val="99"/>
    <w:unhideWhenUsed/>
    <w:rsid w:val="00635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017"/>
  </w:style>
  <w:style w:type="paragraph" w:styleId="Akapitzlist">
    <w:name w:val="List Paragraph"/>
    <w:basedOn w:val="Normalny"/>
    <w:uiPriority w:val="34"/>
    <w:qFormat/>
    <w:rsid w:val="00635017"/>
    <w:pPr>
      <w:ind w:left="720"/>
      <w:contextualSpacing/>
    </w:pPr>
  </w:style>
  <w:style w:type="character" w:styleId="Uwydatnienie">
    <w:name w:val="Emphasis"/>
    <w:uiPriority w:val="20"/>
    <w:qFormat/>
    <w:rsid w:val="00635017"/>
    <w:rPr>
      <w:i/>
      <w:iCs/>
    </w:rPr>
  </w:style>
  <w:style w:type="character" w:styleId="Pogrubienie">
    <w:name w:val="Strong"/>
    <w:basedOn w:val="Domylnaczcionkaakapitu"/>
    <w:uiPriority w:val="22"/>
    <w:qFormat/>
    <w:rsid w:val="0063501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D08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08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73B27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03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032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032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A24E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Ssc8Og7Oi8&amp;list=PLwvUU6Lr1CeSGDffHYGNqk32uKoLC0sW5&amp;index=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scenariusz lekcji Orkiestra klasowa.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lekcji Orkiestra klasowa.</dc:title>
  <dc:subject/>
  <dc:creator>Agnieszka Gietner</dc:creator>
  <cp:keywords/>
  <dc:description/>
  <cp:lastModifiedBy>a.gietner</cp:lastModifiedBy>
  <cp:revision>2</cp:revision>
  <cp:lastPrinted>2022-11-28T20:08:00Z</cp:lastPrinted>
  <dcterms:created xsi:type="dcterms:W3CDTF">2022-12-20T15:24:00Z</dcterms:created>
  <dcterms:modified xsi:type="dcterms:W3CDTF">2022-12-20T15:24:00Z</dcterms:modified>
</cp:coreProperties>
</file>