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01561" w14:textId="60A52173" w:rsidR="00F56683" w:rsidRPr="008951EC" w:rsidRDefault="00F56683" w:rsidP="00F56683">
      <w:pPr>
        <w:spacing w:line="240" w:lineRule="auto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</w:t>
      </w:r>
    </w:p>
    <w:p w14:paraId="6BA1214C" w14:textId="77777777" w:rsidR="00F56683" w:rsidRPr="00675266" w:rsidRDefault="00F56683" w:rsidP="002F5F2F">
      <w:pPr>
        <w:spacing w:after="0" w:line="360" w:lineRule="auto"/>
        <w:jc w:val="center"/>
        <w:rPr>
          <w:sz w:val="22"/>
          <w:szCs w:val="22"/>
        </w:rPr>
      </w:pPr>
      <w:r w:rsidRPr="00675266">
        <w:rPr>
          <w:sz w:val="22"/>
          <w:szCs w:val="22"/>
        </w:rPr>
        <w:t xml:space="preserve">REGULAMIN UDZIAŁU W PROJEKCIE  </w:t>
      </w:r>
      <w:r w:rsidRPr="00675266">
        <w:rPr>
          <w:b/>
          <w:sz w:val="22"/>
          <w:szCs w:val="22"/>
        </w:rPr>
        <w:t>,,Dobra jest więcej’’</w:t>
      </w:r>
    </w:p>
    <w:p w14:paraId="1F875294" w14:textId="77777777" w:rsidR="00F56683" w:rsidRDefault="00F56683" w:rsidP="002F5F2F">
      <w:pPr>
        <w:spacing w:after="0" w:line="360" w:lineRule="auto"/>
        <w:jc w:val="center"/>
        <w:rPr>
          <w:bCs/>
        </w:rPr>
      </w:pPr>
      <w:r>
        <w:rPr>
          <w:bCs/>
        </w:rPr>
        <w:t>§ 1</w:t>
      </w:r>
    </w:p>
    <w:p w14:paraId="2577B5E2" w14:textId="77777777" w:rsidR="00F56683" w:rsidRDefault="00F56683" w:rsidP="00675266">
      <w:pPr>
        <w:spacing w:after="0" w:line="360" w:lineRule="auto"/>
        <w:rPr>
          <w:b/>
        </w:rPr>
      </w:pPr>
      <w:r>
        <w:rPr>
          <w:b/>
        </w:rPr>
        <w:t> Informacje ogólne</w:t>
      </w:r>
    </w:p>
    <w:p w14:paraId="7C8968D4" w14:textId="77777777" w:rsidR="00F56683" w:rsidRDefault="00F56683" w:rsidP="00F56683">
      <w:pPr>
        <w:pStyle w:val="Akapitzlist"/>
        <w:numPr>
          <w:ilvl w:val="0"/>
          <w:numId w:val="2"/>
        </w:numPr>
        <w:spacing w:after="120" w:line="360" w:lineRule="auto"/>
        <w:ind w:left="714" w:hanging="357"/>
      </w:pPr>
      <w:r>
        <w:t>Organizatorem projektu pn. ,,Dobra jest więcej’’ jest Małopolskie Centrum Doskonalenia Nauczycieli.</w:t>
      </w:r>
    </w:p>
    <w:p w14:paraId="3E878307" w14:textId="77777777" w:rsidR="00F56683" w:rsidRDefault="00F56683" w:rsidP="00F56683">
      <w:pPr>
        <w:pStyle w:val="Akapitzlist"/>
        <w:numPr>
          <w:ilvl w:val="0"/>
          <w:numId w:val="2"/>
        </w:numPr>
        <w:spacing w:after="120" w:line="360" w:lineRule="auto"/>
        <w:ind w:left="714" w:hanging="357"/>
      </w:pPr>
      <w:r>
        <w:t>Projekt pn. „Dobra jest więcej’’ jest finansowany ze środków Województwa Małopolskiego.</w:t>
      </w:r>
    </w:p>
    <w:p w14:paraId="6FBA80AD" w14:textId="77777777" w:rsidR="00F56683" w:rsidRDefault="00F56683" w:rsidP="00F56683">
      <w:pPr>
        <w:pStyle w:val="Akapitzlist"/>
        <w:numPr>
          <w:ilvl w:val="0"/>
          <w:numId w:val="2"/>
        </w:numPr>
        <w:spacing w:after="120" w:line="360" w:lineRule="auto"/>
        <w:ind w:left="714" w:hanging="357"/>
        <w:rPr>
          <w:b/>
        </w:rPr>
      </w:pPr>
      <w:r>
        <w:rPr>
          <w:b/>
        </w:rPr>
        <w:t>Udział w projekcie polega na bezpłatnym uczestnictwie w trzydniowych edukacyjnych warsztatach wyjazdowych w terminie 19 – 21.09.2024r.</w:t>
      </w:r>
    </w:p>
    <w:p w14:paraId="60E76495" w14:textId="77777777" w:rsidR="00F56683" w:rsidRDefault="00F56683" w:rsidP="00F56683">
      <w:pPr>
        <w:pStyle w:val="Akapitzlist"/>
        <w:numPr>
          <w:ilvl w:val="0"/>
          <w:numId w:val="2"/>
        </w:numPr>
        <w:spacing w:after="120" w:line="360" w:lineRule="auto"/>
        <w:ind w:left="714" w:hanging="357"/>
        <w:rPr>
          <w:b/>
        </w:rPr>
      </w:pPr>
      <w:r>
        <w:t xml:space="preserve">Warsztaty zorganizowane będą w Ośrodku </w:t>
      </w:r>
      <w:r>
        <w:rPr>
          <w:rFonts w:eastAsia="Times New Roman"/>
          <w:lang w:eastAsia="pl-PL"/>
        </w:rPr>
        <w:t>Wczasowo – Rekolekcyjnym  im. Jana Pawła II  Caritas Archidiecezji Krakowskiej, Zakrzów 76, 34-145 Stronie.</w:t>
      </w:r>
    </w:p>
    <w:p w14:paraId="280A8C29" w14:textId="77777777" w:rsidR="00F56683" w:rsidRDefault="00F56683" w:rsidP="00F56683">
      <w:pPr>
        <w:pStyle w:val="Akapitzlist"/>
        <w:numPr>
          <w:ilvl w:val="0"/>
          <w:numId w:val="2"/>
        </w:numPr>
        <w:spacing w:after="120" w:line="360" w:lineRule="auto"/>
        <w:ind w:left="714" w:hanging="357"/>
      </w:pPr>
      <w:r>
        <w:t xml:space="preserve">Uczestnikami projektu mogą zostać szkolne/parafialne koła wolontariatu zwane dalej ,,kołami’’ działające na terenie Województwa Małopolskiego, które wezmą udział w postępowaniu rekrutacyjnym i zostaną zakwalifikowane. </w:t>
      </w:r>
    </w:p>
    <w:p w14:paraId="37AFC72E" w14:textId="77777777" w:rsidR="00F56683" w:rsidRDefault="00F56683" w:rsidP="00675266">
      <w:pPr>
        <w:pStyle w:val="Akapitzlist"/>
        <w:numPr>
          <w:ilvl w:val="0"/>
          <w:numId w:val="2"/>
        </w:numPr>
        <w:spacing w:after="0" w:line="360" w:lineRule="auto"/>
        <w:ind w:left="714" w:hanging="357"/>
        <w:contextualSpacing w:val="0"/>
      </w:pPr>
      <w:r>
        <w:t xml:space="preserve">Uczestnikami projektu mogą być tylko uczniowie szkół ponadpodstawowych -członkowie kół </w:t>
      </w:r>
      <w:proofErr w:type="spellStart"/>
      <w:r>
        <w:t>wolontariackich</w:t>
      </w:r>
      <w:proofErr w:type="spellEnd"/>
      <w:r>
        <w:t>.</w:t>
      </w:r>
    </w:p>
    <w:p w14:paraId="6D78F1B8" w14:textId="232F51EA" w:rsidR="00F56683" w:rsidRPr="00E135A0" w:rsidRDefault="00675266" w:rsidP="00675266">
      <w:pPr>
        <w:pStyle w:val="Akapitzlist"/>
        <w:numPr>
          <w:ilvl w:val="0"/>
          <w:numId w:val="2"/>
        </w:numPr>
        <w:spacing w:after="0" w:line="360" w:lineRule="auto"/>
        <w:ind w:left="714" w:hanging="357"/>
        <w:contextualSpacing w:val="0"/>
      </w:pPr>
      <w:r>
        <w:t>W wyniku rekrutacji do Projektu zakwalifikowanych zostanie 10 kół</w:t>
      </w:r>
      <w:r w:rsidR="00F67EB8">
        <w:t>, k</w:t>
      </w:r>
      <w:r>
        <w:t>ażde reprezentowane przez 10 wolontariuszy oraz 1 opiekuna.</w:t>
      </w:r>
      <w:r w:rsidR="00F67EB8">
        <w:t xml:space="preserve"> M</w:t>
      </w:r>
      <w:r>
        <w:t>ożliwe jest zwiększenie liczby uczestników z danego koła. Jeśli z danego koła zgłoszona zostanie mniejsza liczba osób, brakujące miejsca mogą zostać uzupełnione przez zakwalifikowanie większej liczby uczestników z innych kół.</w:t>
      </w:r>
    </w:p>
    <w:p w14:paraId="53DE2105" w14:textId="77777777" w:rsidR="00F56683" w:rsidRDefault="00F56683" w:rsidP="00675266">
      <w:pPr>
        <w:pStyle w:val="Akapitzlist"/>
        <w:numPr>
          <w:ilvl w:val="0"/>
          <w:numId w:val="2"/>
        </w:numPr>
        <w:spacing w:after="0" w:line="360" w:lineRule="auto"/>
        <w:ind w:left="714" w:hanging="357"/>
        <w:contextualSpacing w:val="0"/>
      </w:pPr>
      <w:bookmarkStart w:id="0" w:name="_Hlk166587141"/>
      <w:bookmarkStart w:id="1" w:name="_Hlk166135930"/>
      <w:bookmarkEnd w:id="0"/>
      <w:r>
        <w:t xml:space="preserve">Koła wolontariatu </w:t>
      </w:r>
      <w:bookmarkEnd w:id="1"/>
      <w:r>
        <w:t xml:space="preserve">zainteresowane udziałem w projekcie zgłaszają chęć uczestnictwa w projekcie poprzez złożenie formularza zgłoszeniowego wraz z wymaganymi załącznikami o których mowa w § 6  w terminie zgodnym z </w:t>
      </w:r>
      <w:bookmarkStart w:id="2" w:name="_Hlk170372926"/>
      <w:r>
        <w:rPr>
          <w:bCs/>
        </w:rPr>
        <w:t>§</w:t>
      </w:r>
      <w:bookmarkEnd w:id="2"/>
      <w:r>
        <w:t xml:space="preserve"> 4 niniejszego regulaminu.</w:t>
      </w:r>
    </w:p>
    <w:p w14:paraId="0BA59C5A" w14:textId="77777777" w:rsidR="00F56683" w:rsidRDefault="00F56683" w:rsidP="00675266">
      <w:pPr>
        <w:pStyle w:val="Akapitzlist"/>
        <w:numPr>
          <w:ilvl w:val="0"/>
          <w:numId w:val="2"/>
        </w:numPr>
        <w:spacing w:after="0" w:line="360" w:lineRule="auto"/>
        <w:ind w:left="714" w:hanging="357"/>
        <w:contextualSpacing w:val="0"/>
      </w:pPr>
      <w:r>
        <w:t>Rekrutacja prowadzona jest w sposób bezstronny, z poszanowaniem zasady równości szans i niedyskryminacji.</w:t>
      </w:r>
      <w:bookmarkStart w:id="3" w:name="_Hlk166567127"/>
      <w:bookmarkEnd w:id="3"/>
    </w:p>
    <w:p w14:paraId="6B6BF2DF" w14:textId="77777777" w:rsidR="00F56683" w:rsidRDefault="00F56683" w:rsidP="002F5F2F">
      <w:pPr>
        <w:spacing w:after="0" w:line="360" w:lineRule="auto"/>
        <w:jc w:val="center"/>
        <w:rPr>
          <w:bCs/>
        </w:rPr>
      </w:pPr>
      <w:r>
        <w:rPr>
          <w:bCs/>
        </w:rPr>
        <w:t>§ 2</w:t>
      </w:r>
    </w:p>
    <w:p w14:paraId="27514E79" w14:textId="77777777" w:rsidR="00F56683" w:rsidRDefault="00F56683" w:rsidP="00675266">
      <w:pPr>
        <w:spacing w:after="0" w:line="360" w:lineRule="auto"/>
      </w:pPr>
      <w:r>
        <w:rPr>
          <w:b/>
        </w:rPr>
        <w:t>Cele projektu</w:t>
      </w:r>
      <w:r>
        <w:t>:</w:t>
      </w:r>
    </w:p>
    <w:p w14:paraId="753C3C5D" w14:textId="77777777" w:rsidR="00F56683" w:rsidRDefault="00F56683" w:rsidP="002F5F2F">
      <w:pPr>
        <w:pStyle w:val="Akapitzlist"/>
        <w:numPr>
          <w:ilvl w:val="0"/>
          <w:numId w:val="4"/>
        </w:numPr>
        <w:spacing w:after="0" w:line="360" w:lineRule="auto"/>
        <w:ind w:left="641" w:hanging="357"/>
      </w:pPr>
      <w:r>
        <w:t>Wsparcie rozwoju i aktywności społecznej poprzez zaangażowanie uczniów w wolontariat.</w:t>
      </w:r>
    </w:p>
    <w:p w14:paraId="22E4B5C5" w14:textId="77777777" w:rsidR="00F56683" w:rsidRDefault="00F56683" w:rsidP="00675266">
      <w:pPr>
        <w:pStyle w:val="Akapitzlist"/>
        <w:numPr>
          <w:ilvl w:val="0"/>
          <w:numId w:val="4"/>
        </w:numPr>
        <w:spacing w:after="0" w:line="360" w:lineRule="auto"/>
        <w:ind w:left="641" w:hanging="357"/>
        <w:contextualSpacing w:val="0"/>
      </w:pPr>
      <w:r>
        <w:t>Zwiększenie zainteresowania osób wolontariatem poprzez osobiste zaangażowanie się w realizację działań.</w:t>
      </w:r>
    </w:p>
    <w:p w14:paraId="3B1E1551" w14:textId="77777777" w:rsidR="00F56683" w:rsidRDefault="00F56683" w:rsidP="00F56683">
      <w:pPr>
        <w:pStyle w:val="Akapitzlist"/>
        <w:numPr>
          <w:ilvl w:val="0"/>
          <w:numId w:val="4"/>
        </w:numPr>
        <w:spacing w:line="360" w:lineRule="auto"/>
      </w:pPr>
      <w:r>
        <w:lastRenderedPageBreak/>
        <w:t>Zwiększenie liczby inicjatyw społecznych, lokalnych, szkolnych oraz zwiększenie zainteresowania problemami społecznymi.</w:t>
      </w:r>
    </w:p>
    <w:p w14:paraId="0C249A99" w14:textId="77777777" w:rsidR="00F56683" w:rsidRDefault="00F56683" w:rsidP="00F56683">
      <w:pPr>
        <w:pStyle w:val="Akapitzlist"/>
        <w:numPr>
          <w:ilvl w:val="0"/>
          <w:numId w:val="4"/>
        </w:numPr>
        <w:spacing w:line="360" w:lineRule="auto"/>
      </w:pPr>
      <w:r>
        <w:t>Upowszechnienie dobrych praktyk wypracowanych w trakcie realizacji spotkania.</w:t>
      </w:r>
    </w:p>
    <w:p w14:paraId="734B8EB6" w14:textId="77777777" w:rsidR="00F56683" w:rsidRDefault="00F56683" w:rsidP="00F56683">
      <w:pPr>
        <w:spacing w:line="360" w:lineRule="auto"/>
        <w:jc w:val="center"/>
        <w:rPr>
          <w:bCs/>
        </w:rPr>
      </w:pPr>
      <w:r>
        <w:rPr>
          <w:bCs/>
        </w:rPr>
        <w:t>§ 3</w:t>
      </w:r>
    </w:p>
    <w:p w14:paraId="34AEBF9F" w14:textId="77777777" w:rsidR="00F56683" w:rsidRDefault="00F56683" w:rsidP="00F56683">
      <w:pPr>
        <w:spacing w:line="360" w:lineRule="auto"/>
        <w:rPr>
          <w:b/>
          <w:bCs/>
        </w:rPr>
      </w:pPr>
      <w:r>
        <w:rPr>
          <w:b/>
          <w:bCs/>
        </w:rPr>
        <w:t xml:space="preserve">Komisja </w:t>
      </w:r>
    </w:p>
    <w:p w14:paraId="2EFA18FE" w14:textId="77777777" w:rsidR="00F56683" w:rsidRDefault="00F56683" w:rsidP="00F56683">
      <w:pPr>
        <w:pStyle w:val="Akapitzlist"/>
        <w:numPr>
          <w:ilvl w:val="0"/>
          <w:numId w:val="5"/>
        </w:numPr>
        <w:spacing w:after="0" w:line="360" w:lineRule="auto"/>
      </w:pPr>
      <w:r>
        <w:rPr>
          <w:bCs/>
        </w:rPr>
        <w:t>W celu przeprowadzenia rekrutacji szkół do projektu Organizator powołuje Komisję.</w:t>
      </w:r>
    </w:p>
    <w:p w14:paraId="4B9DA722" w14:textId="77777777" w:rsidR="00F56683" w:rsidRDefault="00F56683" w:rsidP="00F56683">
      <w:pPr>
        <w:numPr>
          <w:ilvl w:val="0"/>
          <w:numId w:val="5"/>
        </w:numPr>
        <w:spacing w:after="0" w:line="360" w:lineRule="auto"/>
      </w:pPr>
      <w:r>
        <w:rPr>
          <w:bCs/>
        </w:rPr>
        <w:t xml:space="preserve">W skład Komisji wchodzą pracownicy Małopolskiego Centrum Doskonalenia Nauczycieli. </w:t>
      </w:r>
    </w:p>
    <w:p w14:paraId="7A219B8A" w14:textId="77777777" w:rsidR="00F56683" w:rsidRDefault="00F56683" w:rsidP="00F56683">
      <w:pPr>
        <w:numPr>
          <w:ilvl w:val="0"/>
          <w:numId w:val="5"/>
        </w:numPr>
        <w:spacing w:after="0" w:line="360" w:lineRule="auto"/>
      </w:pPr>
      <w:r>
        <w:t>Przewodniczący komisji na wniosek członków może skorzystać z eksperckiej wiedzy i doświadczenia osób nie będących członkami komisji i nie będących pracownikami MCDN.</w:t>
      </w:r>
    </w:p>
    <w:p w14:paraId="7658F551" w14:textId="77777777" w:rsidR="00F56683" w:rsidRDefault="00F56683" w:rsidP="00F56683">
      <w:pPr>
        <w:numPr>
          <w:ilvl w:val="0"/>
          <w:numId w:val="5"/>
        </w:numPr>
        <w:spacing w:after="0" w:line="360" w:lineRule="auto"/>
        <w:jc w:val="both"/>
      </w:pPr>
      <w:r>
        <w:rPr>
          <w:bCs/>
        </w:rPr>
        <w:t>Do zadań Komisji należy:</w:t>
      </w:r>
    </w:p>
    <w:p w14:paraId="4DC80BC0" w14:textId="77777777" w:rsidR="00F56683" w:rsidRDefault="00F56683" w:rsidP="00F56683">
      <w:pPr>
        <w:pStyle w:val="Akapitzlist"/>
        <w:numPr>
          <w:ilvl w:val="0"/>
          <w:numId w:val="6"/>
        </w:numPr>
        <w:spacing w:line="360" w:lineRule="auto"/>
      </w:pPr>
      <w:r>
        <w:rPr>
          <w:bCs/>
        </w:rPr>
        <w:t>przeprowadzenie rekrutacji,</w:t>
      </w:r>
    </w:p>
    <w:p w14:paraId="0E77B12D" w14:textId="77777777" w:rsidR="00F56683" w:rsidRDefault="00F56683" w:rsidP="00F56683">
      <w:pPr>
        <w:pStyle w:val="Akapitzlist"/>
        <w:numPr>
          <w:ilvl w:val="0"/>
          <w:numId w:val="6"/>
        </w:numPr>
        <w:spacing w:line="360" w:lineRule="auto"/>
      </w:pPr>
      <w:bookmarkStart w:id="4" w:name="_Hlk166567475"/>
      <w:r>
        <w:t>wyłonienie spośród nadesłanych zgłoszeń 10 kół.</w:t>
      </w:r>
      <w:bookmarkEnd w:id="4"/>
    </w:p>
    <w:p w14:paraId="20D4B875" w14:textId="77777777" w:rsidR="00F56683" w:rsidRDefault="00F56683" w:rsidP="00F56683">
      <w:pPr>
        <w:spacing w:line="360" w:lineRule="auto"/>
        <w:jc w:val="center"/>
        <w:rPr>
          <w:bCs/>
        </w:rPr>
      </w:pPr>
      <w:r>
        <w:rPr>
          <w:bCs/>
        </w:rPr>
        <w:t>§ 4</w:t>
      </w:r>
      <w:bookmarkStart w:id="5" w:name="_Hlk170456227"/>
      <w:bookmarkEnd w:id="5"/>
    </w:p>
    <w:p w14:paraId="1BB52152" w14:textId="77777777" w:rsidR="00F56683" w:rsidRDefault="00F56683" w:rsidP="00F56683">
      <w:pPr>
        <w:spacing w:line="360" w:lineRule="auto"/>
        <w:rPr>
          <w:b/>
        </w:rPr>
      </w:pPr>
      <w:r>
        <w:rPr>
          <w:b/>
        </w:rPr>
        <w:t xml:space="preserve"> Termin przeprowadzenia naboru i rekrutacji </w:t>
      </w:r>
    </w:p>
    <w:p w14:paraId="0ECBFED7" w14:textId="77777777" w:rsidR="00F56683" w:rsidRDefault="00F56683" w:rsidP="00F56683">
      <w:pPr>
        <w:pStyle w:val="Akapitzlist"/>
        <w:numPr>
          <w:ilvl w:val="0"/>
          <w:numId w:val="3"/>
        </w:numPr>
        <w:spacing w:after="0" w:line="360" w:lineRule="auto"/>
        <w:ind w:left="714" w:hanging="357"/>
      </w:pPr>
      <w:r>
        <w:t xml:space="preserve">Nabór kół do projektu będzie prowadzony w terminie od 02.09.2024 r. do 06.09.2024 r. </w:t>
      </w:r>
      <w:bookmarkStart w:id="6" w:name="_Hlk165881596"/>
      <w:bookmarkEnd w:id="6"/>
    </w:p>
    <w:p w14:paraId="42FC2C7C" w14:textId="77777777" w:rsidR="00F56683" w:rsidRDefault="00F56683" w:rsidP="00F56683">
      <w:pPr>
        <w:pStyle w:val="Akapitzlist"/>
        <w:numPr>
          <w:ilvl w:val="0"/>
          <w:numId w:val="3"/>
        </w:numPr>
        <w:spacing w:line="360" w:lineRule="auto"/>
        <w:ind w:left="720"/>
      </w:pPr>
      <w:r>
        <w:t>Komisja wyłoni ostateczną listę kół zakwalifikowanych do Projektu. Spośród kolejnych zgłoszeń zostanie utworzona lista rezerwowa. Lista rezerwowa ma na celu uzupełnienie ewentualnych brakujących miejsc na liście kół biorących udział w Projekcie.</w:t>
      </w:r>
    </w:p>
    <w:p w14:paraId="5F437B98" w14:textId="77777777" w:rsidR="00F56683" w:rsidRDefault="00F56683" w:rsidP="00F56683">
      <w:pPr>
        <w:pStyle w:val="Akapitzlist"/>
        <w:numPr>
          <w:ilvl w:val="0"/>
          <w:numId w:val="3"/>
        </w:numPr>
        <w:spacing w:after="600" w:line="360" w:lineRule="auto"/>
        <w:ind w:left="714" w:hanging="357"/>
        <w:contextualSpacing w:val="0"/>
      </w:pPr>
      <w:r>
        <w:t>Lista zakwalifikowanych kół  zostanie opublikowana na stronie internetowej w MCDN w terminie do13.09.2024 r.</w:t>
      </w:r>
    </w:p>
    <w:p w14:paraId="3AE95B4C" w14:textId="77777777" w:rsidR="00F56683" w:rsidRDefault="00F56683" w:rsidP="00F56683">
      <w:pPr>
        <w:pStyle w:val="Akapitzlist"/>
        <w:spacing w:after="360" w:line="360" w:lineRule="auto"/>
        <w:ind w:left="1077"/>
        <w:rPr>
          <w:bCs/>
        </w:rPr>
      </w:pPr>
      <w:r>
        <w:rPr>
          <w:b/>
        </w:rPr>
        <w:t>SZCZEGÓŁOWE KRYTERIA WYBORU UCZESTNIKÓW PROJEKTU</w:t>
      </w:r>
    </w:p>
    <w:tbl>
      <w:tblPr>
        <w:tblStyle w:val="Tabela-Siatka"/>
        <w:tblW w:w="892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49"/>
        <w:gridCol w:w="4897"/>
        <w:gridCol w:w="1501"/>
        <w:gridCol w:w="1978"/>
      </w:tblGrid>
      <w:tr w:rsidR="00F56683" w14:paraId="63490A99" w14:textId="77777777" w:rsidTr="00BC4EF3">
        <w:tc>
          <w:tcPr>
            <w:tcW w:w="549" w:type="dxa"/>
          </w:tcPr>
          <w:p w14:paraId="25604DB9" w14:textId="77777777" w:rsidR="00F56683" w:rsidRDefault="00F56683" w:rsidP="00BC4EF3">
            <w:pPr>
              <w:pStyle w:val="Akapitzlist"/>
              <w:spacing w:line="360" w:lineRule="auto"/>
              <w:ind w:left="0"/>
            </w:pPr>
            <w:r>
              <w:t>Lp.</w:t>
            </w:r>
          </w:p>
        </w:tc>
        <w:tc>
          <w:tcPr>
            <w:tcW w:w="4896" w:type="dxa"/>
          </w:tcPr>
          <w:p w14:paraId="7A92873F" w14:textId="77777777" w:rsidR="00F56683" w:rsidRDefault="00F56683" w:rsidP="00BC4EF3">
            <w:pPr>
              <w:pStyle w:val="Akapitzlist"/>
              <w:spacing w:line="360" w:lineRule="auto"/>
              <w:ind w:left="0"/>
              <w:jc w:val="center"/>
              <w:rPr>
                <w:strike/>
              </w:rPr>
            </w:pPr>
            <w:r>
              <w:t>Kryteria</w:t>
            </w:r>
          </w:p>
        </w:tc>
        <w:tc>
          <w:tcPr>
            <w:tcW w:w="1501" w:type="dxa"/>
          </w:tcPr>
          <w:p w14:paraId="625B824E" w14:textId="77777777" w:rsidR="00F56683" w:rsidRDefault="00F56683" w:rsidP="00BC4EF3">
            <w:pPr>
              <w:pStyle w:val="Akapitzlist"/>
              <w:spacing w:line="360" w:lineRule="auto"/>
              <w:ind w:left="0"/>
              <w:jc w:val="center"/>
            </w:pPr>
            <w:r>
              <w:t>Punktacja</w:t>
            </w:r>
          </w:p>
        </w:tc>
        <w:tc>
          <w:tcPr>
            <w:tcW w:w="1978" w:type="dxa"/>
          </w:tcPr>
          <w:p w14:paraId="6BA2E571" w14:textId="77777777" w:rsidR="00F56683" w:rsidRDefault="00F56683" w:rsidP="00BC4EF3">
            <w:pPr>
              <w:pStyle w:val="Akapitzlist"/>
              <w:spacing w:line="360" w:lineRule="auto"/>
              <w:ind w:left="0"/>
            </w:pPr>
            <w:r>
              <w:t>Łączna maksymalna liczba punktów</w:t>
            </w:r>
          </w:p>
        </w:tc>
      </w:tr>
      <w:tr w:rsidR="00F56683" w14:paraId="745097C4" w14:textId="77777777" w:rsidTr="00BC4EF3">
        <w:trPr>
          <w:trHeight w:val="810"/>
        </w:trPr>
        <w:tc>
          <w:tcPr>
            <w:tcW w:w="549" w:type="dxa"/>
            <w:vMerge w:val="restart"/>
          </w:tcPr>
          <w:p w14:paraId="042874D0" w14:textId="77777777" w:rsidR="00F56683" w:rsidRDefault="00F56683" w:rsidP="00BC4EF3">
            <w:pPr>
              <w:pStyle w:val="Akapitzlist"/>
              <w:spacing w:before="240" w:line="360" w:lineRule="auto"/>
              <w:ind w:left="0"/>
              <w:jc w:val="center"/>
            </w:pPr>
            <w:r>
              <w:lastRenderedPageBreak/>
              <w:t>1.</w:t>
            </w:r>
          </w:p>
        </w:tc>
        <w:tc>
          <w:tcPr>
            <w:tcW w:w="4896" w:type="dxa"/>
          </w:tcPr>
          <w:p w14:paraId="1F161240" w14:textId="77777777" w:rsidR="00F56683" w:rsidRDefault="00F56683" w:rsidP="00BC4EF3">
            <w:pPr>
              <w:pStyle w:val="Akapitzlist"/>
              <w:spacing w:before="240" w:line="360" w:lineRule="auto"/>
              <w:ind w:left="0"/>
            </w:pPr>
            <w:r>
              <w:t>Staż działalności koła wolontariatu:</w:t>
            </w:r>
          </w:p>
          <w:p w14:paraId="2CC6EE0E" w14:textId="77777777" w:rsidR="00F56683" w:rsidRDefault="00F56683" w:rsidP="00BC4EF3">
            <w:pPr>
              <w:pStyle w:val="Akapitzlist"/>
              <w:spacing w:before="240" w:line="360" w:lineRule="auto"/>
              <w:ind w:left="0"/>
            </w:pPr>
            <w:r>
              <w:t>Okres działania:</w:t>
            </w:r>
          </w:p>
        </w:tc>
        <w:tc>
          <w:tcPr>
            <w:tcW w:w="1501" w:type="dxa"/>
          </w:tcPr>
          <w:p w14:paraId="66A74987" w14:textId="77777777" w:rsidR="00F56683" w:rsidRDefault="00F56683" w:rsidP="00BC4EF3">
            <w:pPr>
              <w:spacing w:before="240" w:line="360" w:lineRule="auto"/>
            </w:pPr>
            <w:r>
              <w:t xml:space="preserve">                   </w:t>
            </w:r>
          </w:p>
        </w:tc>
        <w:tc>
          <w:tcPr>
            <w:tcW w:w="1978" w:type="dxa"/>
            <w:vMerge w:val="restart"/>
            <w:vAlign w:val="center"/>
          </w:tcPr>
          <w:p w14:paraId="3ABCB3F5" w14:textId="77777777" w:rsidR="00F56683" w:rsidRDefault="00F56683" w:rsidP="00BC4EF3">
            <w:pPr>
              <w:pStyle w:val="Akapitzlist"/>
              <w:spacing w:line="360" w:lineRule="auto"/>
              <w:ind w:left="0"/>
            </w:pPr>
            <w:r>
              <w:t xml:space="preserve">          5</w:t>
            </w:r>
          </w:p>
        </w:tc>
      </w:tr>
      <w:tr w:rsidR="00F56683" w14:paraId="03313546" w14:textId="77777777" w:rsidTr="00BC4EF3">
        <w:trPr>
          <w:trHeight w:val="352"/>
        </w:trPr>
        <w:tc>
          <w:tcPr>
            <w:tcW w:w="549" w:type="dxa"/>
            <w:vMerge/>
          </w:tcPr>
          <w:p w14:paraId="52DB2B45" w14:textId="77777777" w:rsidR="00F56683" w:rsidRDefault="00F56683" w:rsidP="00BC4EF3">
            <w:pPr>
              <w:pStyle w:val="Akapitzlist"/>
              <w:spacing w:before="240" w:line="360" w:lineRule="auto"/>
              <w:ind w:left="0"/>
              <w:jc w:val="center"/>
            </w:pPr>
          </w:p>
        </w:tc>
        <w:tc>
          <w:tcPr>
            <w:tcW w:w="4896" w:type="dxa"/>
          </w:tcPr>
          <w:p w14:paraId="3D17D3A7" w14:textId="77777777" w:rsidR="00F56683" w:rsidRDefault="00F56683" w:rsidP="00BC4EF3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</w:pPr>
            <w:r>
              <w:t>powyżej 2 lata do 3 lat,</w:t>
            </w:r>
          </w:p>
        </w:tc>
        <w:tc>
          <w:tcPr>
            <w:tcW w:w="1501" w:type="dxa"/>
          </w:tcPr>
          <w:p w14:paraId="561F827C" w14:textId="77777777" w:rsidR="00F56683" w:rsidRDefault="00F56683" w:rsidP="00BC4EF3">
            <w:pPr>
              <w:spacing w:before="240" w:line="360" w:lineRule="auto"/>
              <w:jc w:val="center"/>
            </w:pPr>
            <w:r>
              <w:t>1 pkt</w:t>
            </w:r>
          </w:p>
        </w:tc>
        <w:tc>
          <w:tcPr>
            <w:tcW w:w="1978" w:type="dxa"/>
            <w:vMerge/>
            <w:vAlign w:val="center"/>
          </w:tcPr>
          <w:p w14:paraId="11DDC091" w14:textId="77777777" w:rsidR="00F56683" w:rsidRDefault="00F56683" w:rsidP="00BC4EF3">
            <w:pPr>
              <w:pStyle w:val="Akapitzlist"/>
              <w:spacing w:before="240" w:line="360" w:lineRule="auto"/>
              <w:ind w:left="0"/>
            </w:pPr>
          </w:p>
        </w:tc>
      </w:tr>
      <w:tr w:rsidR="00F56683" w14:paraId="51AE23A8" w14:textId="77777777" w:rsidTr="00BC4EF3">
        <w:trPr>
          <w:trHeight w:val="352"/>
        </w:trPr>
        <w:tc>
          <w:tcPr>
            <w:tcW w:w="549" w:type="dxa"/>
            <w:vMerge/>
          </w:tcPr>
          <w:p w14:paraId="11D5738F" w14:textId="77777777" w:rsidR="00F56683" w:rsidRDefault="00F56683" w:rsidP="00BC4EF3">
            <w:pPr>
              <w:pStyle w:val="Akapitzlist"/>
              <w:spacing w:before="240" w:line="360" w:lineRule="auto"/>
              <w:ind w:left="0"/>
              <w:jc w:val="center"/>
            </w:pPr>
          </w:p>
        </w:tc>
        <w:tc>
          <w:tcPr>
            <w:tcW w:w="4896" w:type="dxa"/>
          </w:tcPr>
          <w:p w14:paraId="44BEE01C" w14:textId="77777777" w:rsidR="00F56683" w:rsidRDefault="00F56683" w:rsidP="00BC4EF3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</w:pPr>
            <w:r>
              <w:t>powyżej 3 do 4 lat,</w:t>
            </w:r>
          </w:p>
        </w:tc>
        <w:tc>
          <w:tcPr>
            <w:tcW w:w="1501" w:type="dxa"/>
          </w:tcPr>
          <w:p w14:paraId="69A874A0" w14:textId="77777777" w:rsidR="00F56683" w:rsidRDefault="00F56683" w:rsidP="00BC4EF3">
            <w:pPr>
              <w:spacing w:before="240" w:line="360" w:lineRule="auto"/>
              <w:jc w:val="center"/>
            </w:pPr>
            <w:r>
              <w:t>2 pkt</w:t>
            </w:r>
          </w:p>
        </w:tc>
        <w:tc>
          <w:tcPr>
            <w:tcW w:w="1978" w:type="dxa"/>
            <w:vMerge/>
            <w:vAlign w:val="center"/>
          </w:tcPr>
          <w:p w14:paraId="7E8F11E3" w14:textId="77777777" w:rsidR="00F56683" w:rsidRDefault="00F56683" w:rsidP="00BC4EF3">
            <w:pPr>
              <w:pStyle w:val="Akapitzlist"/>
              <w:spacing w:before="240" w:line="360" w:lineRule="auto"/>
              <w:ind w:left="0"/>
            </w:pPr>
          </w:p>
        </w:tc>
      </w:tr>
      <w:tr w:rsidR="00F56683" w14:paraId="32A0A4CF" w14:textId="77777777" w:rsidTr="00BC4EF3">
        <w:trPr>
          <w:trHeight w:val="438"/>
        </w:trPr>
        <w:tc>
          <w:tcPr>
            <w:tcW w:w="549" w:type="dxa"/>
            <w:vMerge/>
          </w:tcPr>
          <w:p w14:paraId="209AB6FB" w14:textId="77777777" w:rsidR="00F56683" w:rsidRDefault="00F56683" w:rsidP="00BC4EF3">
            <w:pPr>
              <w:pStyle w:val="Akapitzlist"/>
              <w:spacing w:before="240" w:line="360" w:lineRule="auto"/>
              <w:ind w:left="0"/>
              <w:jc w:val="center"/>
            </w:pPr>
          </w:p>
        </w:tc>
        <w:tc>
          <w:tcPr>
            <w:tcW w:w="4896" w:type="dxa"/>
          </w:tcPr>
          <w:p w14:paraId="6A6A7194" w14:textId="77777777" w:rsidR="00F56683" w:rsidRDefault="00F56683" w:rsidP="00BC4EF3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</w:pPr>
            <w:r>
              <w:t>powyżej 4 do 5 lat,</w:t>
            </w:r>
          </w:p>
        </w:tc>
        <w:tc>
          <w:tcPr>
            <w:tcW w:w="1501" w:type="dxa"/>
          </w:tcPr>
          <w:p w14:paraId="10943607" w14:textId="77777777" w:rsidR="00F56683" w:rsidRDefault="00F56683" w:rsidP="00BC4EF3">
            <w:pPr>
              <w:spacing w:before="240" w:line="360" w:lineRule="auto"/>
              <w:jc w:val="center"/>
            </w:pPr>
            <w:r>
              <w:t>3 pkt</w:t>
            </w:r>
          </w:p>
        </w:tc>
        <w:tc>
          <w:tcPr>
            <w:tcW w:w="1978" w:type="dxa"/>
            <w:vMerge/>
            <w:vAlign w:val="center"/>
          </w:tcPr>
          <w:p w14:paraId="20E9564E" w14:textId="77777777" w:rsidR="00F56683" w:rsidRDefault="00F56683" w:rsidP="00BC4EF3">
            <w:pPr>
              <w:pStyle w:val="Akapitzlist"/>
              <w:spacing w:before="240" w:line="360" w:lineRule="auto"/>
              <w:ind w:left="0"/>
            </w:pPr>
          </w:p>
        </w:tc>
      </w:tr>
      <w:tr w:rsidR="00F56683" w14:paraId="4E40F6E6" w14:textId="77777777" w:rsidTr="00BC4EF3">
        <w:trPr>
          <w:trHeight w:val="352"/>
        </w:trPr>
        <w:tc>
          <w:tcPr>
            <w:tcW w:w="549" w:type="dxa"/>
            <w:vMerge/>
          </w:tcPr>
          <w:p w14:paraId="57DF750F" w14:textId="77777777" w:rsidR="00F56683" w:rsidRDefault="00F56683" w:rsidP="00BC4EF3">
            <w:pPr>
              <w:pStyle w:val="Akapitzlist"/>
              <w:spacing w:before="240" w:line="360" w:lineRule="auto"/>
              <w:ind w:left="0"/>
              <w:jc w:val="center"/>
            </w:pPr>
          </w:p>
        </w:tc>
        <w:tc>
          <w:tcPr>
            <w:tcW w:w="4896" w:type="dxa"/>
          </w:tcPr>
          <w:p w14:paraId="329AB4D0" w14:textId="77777777" w:rsidR="00F56683" w:rsidRDefault="00F56683" w:rsidP="00BC4EF3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</w:pPr>
            <w:r>
              <w:t>powyżej 5 lat do 6 lat,</w:t>
            </w:r>
          </w:p>
        </w:tc>
        <w:tc>
          <w:tcPr>
            <w:tcW w:w="1501" w:type="dxa"/>
          </w:tcPr>
          <w:p w14:paraId="74176CC5" w14:textId="77777777" w:rsidR="00F56683" w:rsidRDefault="00F56683" w:rsidP="00BC4EF3">
            <w:pPr>
              <w:spacing w:before="240" w:line="360" w:lineRule="auto"/>
              <w:jc w:val="center"/>
            </w:pPr>
            <w:r>
              <w:t>4 pkt</w:t>
            </w:r>
          </w:p>
        </w:tc>
        <w:tc>
          <w:tcPr>
            <w:tcW w:w="1978" w:type="dxa"/>
            <w:vMerge/>
            <w:vAlign w:val="center"/>
          </w:tcPr>
          <w:p w14:paraId="41B4C045" w14:textId="77777777" w:rsidR="00F56683" w:rsidRDefault="00F56683" w:rsidP="00BC4EF3">
            <w:pPr>
              <w:pStyle w:val="Akapitzlist"/>
              <w:spacing w:before="240" w:line="360" w:lineRule="auto"/>
              <w:ind w:left="0"/>
            </w:pPr>
          </w:p>
        </w:tc>
      </w:tr>
      <w:tr w:rsidR="00F56683" w14:paraId="460A444D" w14:textId="77777777" w:rsidTr="00BC4EF3">
        <w:trPr>
          <w:trHeight w:val="352"/>
        </w:trPr>
        <w:tc>
          <w:tcPr>
            <w:tcW w:w="549" w:type="dxa"/>
            <w:vMerge/>
          </w:tcPr>
          <w:p w14:paraId="2D4CBB9C" w14:textId="77777777" w:rsidR="00F56683" w:rsidRDefault="00F56683" w:rsidP="00BC4EF3">
            <w:pPr>
              <w:pStyle w:val="Akapitzlist"/>
              <w:spacing w:before="240" w:line="360" w:lineRule="auto"/>
              <w:ind w:left="0"/>
              <w:jc w:val="center"/>
            </w:pPr>
          </w:p>
        </w:tc>
        <w:tc>
          <w:tcPr>
            <w:tcW w:w="4896" w:type="dxa"/>
          </w:tcPr>
          <w:p w14:paraId="73C61248" w14:textId="77777777" w:rsidR="00F56683" w:rsidRDefault="00F56683" w:rsidP="00BC4EF3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</w:pPr>
            <w:r>
              <w:t>powyżej 6 lat.</w:t>
            </w:r>
          </w:p>
        </w:tc>
        <w:tc>
          <w:tcPr>
            <w:tcW w:w="1501" w:type="dxa"/>
          </w:tcPr>
          <w:p w14:paraId="10B8405B" w14:textId="77777777" w:rsidR="00F56683" w:rsidRDefault="00F56683" w:rsidP="00BC4EF3">
            <w:pPr>
              <w:spacing w:before="240" w:line="360" w:lineRule="auto"/>
              <w:jc w:val="center"/>
            </w:pPr>
            <w:r>
              <w:t>5 pkt</w:t>
            </w:r>
          </w:p>
        </w:tc>
        <w:tc>
          <w:tcPr>
            <w:tcW w:w="1978" w:type="dxa"/>
            <w:vMerge/>
            <w:vAlign w:val="center"/>
          </w:tcPr>
          <w:p w14:paraId="0789A1A1" w14:textId="77777777" w:rsidR="00F56683" w:rsidRDefault="00F56683" w:rsidP="00BC4EF3">
            <w:pPr>
              <w:pStyle w:val="Akapitzlist"/>
              <w:spacing w:before="240" w:line="360" w:lineRule="auto"/>
              <w:ind w:left="0"/>
            </w:pPr>
          </w:p>
        </w:tc>
      </w:tr>
      <w:tr w:rsidR="00F56683" w14:paraId="286363EF" w14:textId="77777777" w:rsidTr="00BC4EF3">
        <w:trPr>
          <w:trHeight w:val="754"/>
        </w:trPr>
        <w:tc>
          <w:tcPr>
            <w:tcW w:w="549" w:type="dxa"/>
            <w:vMerge w:val="restart"/>
          </w:tcPr>
          <w:p w14:paraId="12EB1B43" w14:textId="77777777" w:rsidR="00F56683" w:rsidRDefault="00F56683" w:rsidP="00BC4EF3">
            <w:pPr>
              <w:pStyle w:val="Akapitzlist"/>
              <w:spacing w:line="360" w:lineRule="auto"/>
              <w:ind w:left="0"/>
              <w:jc w:val="center"/>
            </w:pPr>
            <w:r>
              <w:t>2</w:t>
            </w:r>
          </w:p>
        </w:tc>
        <w:tc>
          <w:tcPr>
            <w:tcW w:w="4896" w:type="dxa"/>
          </w:tcPr>
          <w:p w14:paraId="60819249" w14:textId="77777777" w:rsidR="00F56683" w:rsidRDefault="00F56683" w:rsidP="00BC4EF3">
            <w:pPr>
              <w:pStyle w:val="Akapitzlist"/>
              <w:numPr>
                <w:ilvl w:val="0"/>
                <w:numId w:val="13"/>
              </w:numPr>
              <w:spacing w:line="360" w:lineRule="auto"/>
            </w:pPr>
            <w:r>
              <w:t>Akcje lokalne (nazwa akcji, działania podjęte w ramach tej akcji)</w:t>
            </w:r>
          </w:p>
        </w:tc>
        <w:tc>
          <w:tcPr>
            <w:tcW w:w="1501" w:type="dxa"/>
          </w:tcPr>
          <w:p w14:paraId="65D5D628" w14:textId="77777777" w:rsidR="00F56683" w:rsidRDefault="00F56683" w:rsidP="00BC4EF3">
            <w:pPr>
              <w:spacing w:line="360" w:lineRule="auto"/>
            </w:pPr>
          </w:p>
          <w:p w14:paraId="57859BFD" w14:textId="77777777" w:rsidR="00F56683" w:rsidRDefault="00F56683" w:rsidP="00BC4EF3">
            <w:pPr>
              <w:spacing w:line="360" w:lineRule="auto"/>
            </w:pPr>
            <w:r>
              <w:t xml:space="preserve">                   </w:t>
            </w:r>
          </w:p>
        </w:tc>
        <w:tc>
          <w:tcPr>
            <w:tcW w:w="1978" w:type="dxa"/>
            <w:vMerge w:val="restart"/>
          </w:tcPr>
          <w:p w14:paraId="3BBE227C" w14:textId="77777777" w:rsidR="00F56683" w:rsidRDefault="00F56683" w:rsidP="00BC4EF3">
            <w:pPr>
              <w:pStyle w:val="Akapitzlist"/>
              <w:spacing w:line="360" w:lineRule="auto"/>
              <w:ind w:left="0"/>
            </w:pPr>
          </w:p>
          <w:p w14:paraId="083DC644" w14:textId="77777777" w:rsidR="00F56683" w:rsidRDefault="00F56683" w:rsidP="00BC4EF3">
            <w:pPr>
              <w:pStyle w:val="Akapitzlist"/>
              <w:spacing w:line="360" w:lineRule="auto"/>
              <w:ind w:left="0"/>
              <w:jc w:val="center"/>
            </w:pPr>
          </w:p>
          <w:p w14:paraId="44EBE2AA" w14:textId="77777777" w:rsidR="00F56683" w:rsidRDefault="00F56683" w:rsidP="00BC4EF3">
            <w:pPr>
              <w:pStyle w:val="Akapitzlist"/>
              <w:spacing w:line="360" w:lineRule="auto"/>
              <w:ind w:left="0"/>
              <w:jc w:val="center"/>
            </w:pPr>
            <w:r>
              <w:t>11</w:t>
            </w:r>
          </w:p>
        </w:tc>
      </w:tr>
      <w:tr w:rsidR="00F56683" w14:paraId="215B10B8" w14:textId="77777777" w:rsidTr="00BC4EF3">
        <w:trPr>
          <w:trHeight w:val="350"/>
        </w:trPr>
        <w:tc>
          <w:tcPr>
            <w:tcW w:w="549" w:type="dxa"/>
            <w:vMerge/>
          </w:tcPr>
          <w:p w14:paraId="07FD88F1" w14:textId="77777777" w:rsidR="00F56683" w:rsidRDefault="00F56683" w:rsidP="00BC4EF3">
            <w:pPr>
              <w:pStyle w:val="Akapitzlist"/>
              <w:spacing w:line="360" w:lineRule="auto"/>
              <w:ind w:left="0"/>
              <w:jc w:val="center"/>
            </w:pPr>
          </w:p>
        </w:tc>
        <w:tc>
          <w:tcPr>
            <w:tcW w:w="4896" w:type="dxa"/>
          </w:tcPr>
          <w:p w14:paraId="247B331C" w14:textId="77777777" w:rsidR="00F56683" w:rsidRDefault="00F56683" w:rsidP="00BC4EF3">
            <w:pPr>
              <w:pStyle w:val="Akapitzlist"/>
              <w:numPr>
                <w:ilvl w:val="0"/>
                <w:numId w:val="8"/>
              </w:numPr>
              <w:spacing w:line="360" w:lineRule="auto"/>
            </w:pPr>
            <w:r>
              <w:t>1 akcja</w:t>
            </w:r>
          </w:p>
        </w:tc>
        <w:tc>
          <w:tcPr>
            <w:tcW w:w="1501" w:type="dxa"/>
          </w:tcPr>
          <w:p w14:paraId="25647D6F" w14:textId="77777777" w:rsidR="00F56683" w:rsidRDefault="00F56683" w:rsidP="00BC4EF3">
            <w:pPr>
              <w:spacing w:line="360" w:lineRule="auto"/>
              <w:jc w:val="center"/>
            </w:pPr>
            <w:r>
              <w:t>4 pkt</w:t>
            </w:r>
          </w:p>
        </w:tc>
        <w:tc>
          <w:tcPr>
            <w:tcW w:w="1978" w:type="dxa"/>
            <w:vMerge/>
          </w:tcPr>
          <w:p w14:paraId="1B2CD103" w14:textId="77777777" w:rsidR="00F56683" w:rsidRDefault="00F56683" w:rsidP="00BC4EF3">
            <w:pPr>
              <w:pStyle w:val="Akapitzlist"/>
              <w:spacing w:line="360" w:lineRule="auto"/>
              <w:ind w:left="0"/>
            </w:pPr>
          </w:p>
        </w:tc>
      </w:tr>
      <w:tr w:rsidR="00F56683" w14:paraId="7F6B9FCB" w14:textId="77777777" w:rsidTr="00BC4EF3">
        <w:trPr>
          <w:trHeight w:val="370"/>
        </w:trPr>
        <w:tc>
          <w:tcPr>
            <w:tcW w:w="549" w:type="dxa"/>
            <w:vMerge/>
          </w:tcPr>
          <w:p w14:paraId="3D9D3843" w14:textId="77777777" w:rsidR="00F56683" w:rsidRDefault="00F56683" w:rsidP="00BC4EF3">
            <w:pPr>
              <w:pStyle w:val="Akapitzlist"/>
              <w:spacing w:line="360" w:lineRule="auto"/>
              <w:ind w:left="0"/>
              <w:jc w:val="center"/>
            </w:pPr>
          </w:p>
        </w:tc>
        <w:tc>
          <w:tcPr>
            <w:tcW w:w="4896" w:type="dxa"/>
          </w:tcPr>
          <w:p w14:paraId="53843EE0" w14:textId="77777777" w:rsidR="00F56683" w:rsidRDefault="00F56683" w:rsidP="00BC4EF3">
            <w:pPr>
              <w:pStyle w:val="Akapitzlist"/>
              <w:numPr>
                <w:ilvl w:val="0"/>
                <w:numId w:val="8"/>
              </w:numPr>
              <w:spacing w:line="360" w:lineRule="auto"/>
            </w:pPr>
            <w:r>
              <w:t xml:space="preserve">2 akcje </w:t>
            </w:r>
          </w:p>
        </w:tc>
        <w:tc>
          <w:tcPr>
            <w:tcW w:w="1501" w:type="dxa"/>
          </w:tcPr>
          <w:p w14:paraId="136CFDBB" w14:textId="77777777" w:rsidR="00F56683" w:rsidRDefault="00F56683" w:rsidP="00BC4EF3">
            <w:pPr>
              <w:spacing w:line="360" w:lineRule="auto"/>
              <w:jc w:val="center"/>
            </w:pPr>
            <w:r>
              <w:t>6 pkt</w:t>
            </w:r>
          </w:p>
        </w:tc>
        <w:tc>
          <w:tcPr>
            <w:tcW w:w="1978" w:type="dxa"/>
            <w:vMerge/>
          </w:tcPr>
          <w:p w14:paraId="574EA70E" w14:textId="77777777" w:rsidR="00F56683" w:rsidRDefault="00F56683" w:rsidP="00BC4EF3">
            <w:pPr>
              <w:pStyle w:val="Akapitzlist"/>
              <w:spacing w:line="360" w:lineRule="auto"/>
              <w:ind w:left="0"/>
            </w:pPr>
          </w:p>
        </w:tc>
      </w:tr>
      <w:tr w:rsidR="00F56683" w14:paraId="75560E5A" w14:textId="77777777" w:rsidTr="00BC4EF3">
        <w:trPr>
          <w:trHeight w:val="450"/>
        </w:trPr>
        <w:tc>
          <w:tcPr>
            <w:tcW w:w="549" w:type="dxa"/>
            <w:vMerge/>
          </w:tcPr>
          <w:p w14:paraId="5EDE3B89" w14:textId="77777777" w:rsidR="00F56683" w:rsidRDefault="00F56683" w:rsidP="00BC4EF3">
            <w:pPr>
              <w:pStyle w:val="Akapitzlist"/>
              <w:spacing w:line="360" w:lineRule="auto"/>
              <w:ind w:left="0"/>
              <w:jc w:val="center"/>
            </w:pPr>
          </w:p>
        </w:tc>
        <w:tc>
          <w:tcPr>
            <w:tcW w:w="4896" w:type="dxa"/>
          </w:tcPr>
          <w:p w14:paraId="0E9EDC4D" w14:textId="77777777" w:rsidR="00F56683" w:rsidRDefault="00F56683" w:rsidP="00BC4EF3">
            <w:pPr>
              <w:pStyle w:val="Akapitzlist"/>
              <w:numPr>
                <w:ilvl w:val="0"/>
                <w:numId w:val="8"/>
              </w:numPr>
              <w:spacing w:line="360" w:lineRule="auto"/>
            </w:pPr>
            <w:r>
              <w:t>3 akcje</w:t>
            </w:r>
          </w:p>
        </w:tc>
        <w:tc>
          <w:tcPr>
            <w:tcW w:w="1501" w:type="dxa"/>
          </w:tcPr>
          <w:p w14:paraId="7F762E2A" w14:textId="77777777" w:rsidR="00F56683" w:rsidRDefault="00F56683" w:rsidP="00BC4EF3">
            <w:pPr>
              <w:spacing w:line="360" w:lineRule="auto"/>
              <w:jc w:val="center"/>
            </w:pPr>
            <w:r>
              <w:t>8 pkt</w:t>
            </w:r>
          </w:p>
        </w:tc>
        <w:tc>
          <w:tcPr>
            <w:tcW w:w="1978" w:type="dxa"/>
            <w:vMerge/>
          </w:tcPr>
          <w:p w14:paraId="73D60A4C" w14:textId="77777777" w:rsidR="00F56683" w:rsidRDefault="00F56683" w:rsidP="00BC4EF3">
            <w:pPr>
              <w:pStyle w:val="Akapitzlist"/>
              <w:spacing w:line="360" w:lineRule="auto"/>
              <w:ind w:left="0"/>
            </w:pPr>
          </w:p>
        </w:tc>
      </w:tr>
      <w:tr w:rsidR="00F56683" w14:paraId="36D5B58F" w14:textId="77777777" w:rsidTr="00BC4EF3">
        <w:trPr>
          <w:trHeight w:val="390"/>
        </w:trPr>
        <w:tc>
          <w:tcPr>
            <w:tcW w:w="549" w:type="dxa"/>
            <w:vMerge/>
          </w:tcPr>
          <w:p w14:paraId="01717F92" w14:textId="77777777" w:rsidR="00F56683" w:rsidRDefault="00F56683" w:rsidP="00BC4EF3">
            <w:pPr>
              <w:pStyle w:val="Akapitzlist"/>
              <w:spacing w:line="360" w:lineRule="auto"/>
              <w:ind w:left="0"/>
              <w:jc w:val="center"/>
            </w:pPr>
          </w:p>
        </w:tc>
        <w:tc>
          <w:tcPr>
            <w:tcW w:w="4896" w:type="dxa"/>
          </w:tcPr>
          <w:p w14:paraId="7A37B4AA" w14:textId="77777777" w:rsidR="00F56683" w:rsidRDefault="00F56683" w:rsidP="00BC4EF3">
            <w:pPr>
              <w:pStyle w:val="Akapitzlist"/>
              <w:numPr>
                <w:ilvl w:val="0"/>
                <w:numId w:val="8"/>
              </w:numPr>
              <w:spacing w:line="360" w:lineRule="auto"/>
            </w:pPr>
            <w:r>
              <w:t>4 akcje i  więcej</w:t>
            </w:r>
          </w:p>
        </w:tc>
        <w:tc>
          <w:tcPr>
            <w:tcW w:w="1501" w:type="dxa"/>
          </w:tcPr>
          <w:p w14:paraId="461AD98A" w14:textId="77777777" w:rsidR="00F56683" w:rsidRDefault="00F56683" w:rsidP="00BC4EF3">
            <w:pPr>
              <w:spacing w:line="360" w:lineRule="auto"/>
              <w:jc w:val="center"/>
            </w:pPr>
            <w:r>
              <w:t>11pkt</w:t>
            </w:r>
          </w:p>
        </w:tc>
        <w:tc>
          <w:tcPr>
            <w:tcW w:w="1978" w:type="dxa"/>
            <w:vMerge/>
          </w:tcPr>
          <w:p w14:paraId="0F186B36" w14:textId="77777777" w:rsidR="00F56683" w:rsidRDefault="00F56683" w:rsidP="00BC4EF3">
            <w:pPr>
              <w:pStyle w:val="Akapitzlist"/>
              <w:spacing w:line="360" w:lineRule="auto"/>
              <w:ind w:left="0"/>
            </w:pPr>
          </w:p>
        </w:tc>
      </w:tr>
      <w:tr w:rsidR="00F56683" w14:paraId="58AC99C2" w14:textId="77777777" w:rsidTr="00BC4EF3">
        <w:trPr>
          <w:trHeight w:val="1210"/>
        </w:trPr>
        <w:tc>
          <w:tcPr>
            <w:tcW w:w="549" w:type="dxa"/>
            <w:vMerge w:val="restart"/>
          </w:tcPr>
          <w:p w14:paraId="3FA2F89B" w14:textId="77777777" w:rsidR="00F56683" w:rsidRDefault="00F56683" w:rsidP="00BC4EF3">
            <w:pPr>
              <w:pStyle w:val="Akapitzlist"/>
              <w:spacing w:line="360" w:lineRule="auto"/>
              <w:ind w:left="0"/>
              <w:jc w:val="center"/>
            </w:pPr>
            <w:r>
              <w:t>.</w:t>
            </w:r>
          </w:p>
        </w:tc>
        <w:tc>
          <w:tcPr>
            <w:tcW w:w="4896" w:type="dxa"/>
          </w:tcPr>
          <w:p w14:paraId="6A281AFD" w14:textId="77777777" w:rsidR="00F56683" w:rsidRDefault="00F56683" w:rsidP="00BC4EF3">
            <w:pPr>
              <w:pStyle w:val="Akapitzlist"/>
              <w:numPr>
                <w:ilvl w:val="0"/>
                <w:numId w:val="13"/>
              </w:numPr>
              <w:spacing w:line="360" w:lineRule="auto"/>
            </w:pPr>
            <w:r>
              <w:t xml:space="preserve"> Akcje ogólnopolskie (takie jak </w:t>
            </w:r>
            <w:proofErr w:type="spellStart"/>
            <w:r>
              <w:t>np</w:t>
            </w:r>
            <w:proofErr w:type="spellEnd"/>
            <w:r>
              <w:t>.,,Góra grosza’’, ,,</w:t>
            </w:r>
            <w:proofErr w:type="spellStart"/>
            <w:r>
              <w:t>Kredkobranie</w:t>
            </w:r>
            <w:proofErr w:type="spellEnd"/>
            <w:r>
              <w:t>’’, ,,Pączek dla Afryki’’ itp.)</w:t>
            </w:r>
          </w:p>
        </w:tc>
        <w:tc>
          <w:tcPr>
            <w:tcW w:w="1501" w:type="dxa"/>
          </w:tcPr>
          <w:p w14:paraId="1FA03D18" w14:textId="77777777" w:rsidR="00F56683" w:rsidRDefault="00F56683" w:rsidP="00BC4EF3">
            <w:pPr>
              <w:spacing w:line="360" w:lineRule="auto"/>
              <w:jc w:val="center"/>
            </w:pPr>
          </w:p>
          <w:p w14:paraId="61548BBF" w14:textId="77777777" w:rsidR="00F56683" w:rsidRDefault="00F56683" w:rsidP="00BC4EF3">
            <w:pPr>
              <w:spacing w:line="360" w:lineRule="auto"/>
              <w:jc w:val="center"/>
            </w:pPr>
          </w:p>
          <w:p w14:paraId="038209EA" w14:textId="77777777" w:rsidR="00F56683" w:rsidRDefault="00F56683" w:rsidP="00BC4EF3">
            <w:pPr>
              <w:spacing w:line="360" w:lineRule="auto"/>
            </w:pPr>
          </w:p>
        </w:tc>
        <w:tc>
          <w:tcPr>
            <w:tcW w:w="1978" w:type="dxa"/>
            <w:vMerge w:val="restart"/>
          </w:tcPr>
          <w:p w14:paraId="2EC2FC39" w14:textId="77777777" w:rsidR="00F56683" w:rsidRDefault="00F56683" w:rsidP="00BC4EF3">
            <w:pPr>
              <w:pStyle w:val="Akapitzlist"/>
              <w:spacing w:line="360" w:lineRule="auto"/>
              <w:ind w:left="0"/>
              <w:jc w:val="center"/>
            </w:pPr>
          </w:p>
          <w:p w14:paraId="0952E29D" w14:textId="77777777" w:rsidR="00F56683" w:rsidRDefault="00F56683" w:rsidP="00BC4EF3">
            <w:pPr>
              <w:pStyle w:val="Akapitzlist"/>
              <w:spacing w:line="360" w:lineRule="auto"/>
              <w:ind w:left="0"/>
              <w:jc w:val="center"/>
            </w:pPr>
          </w:p>
          <w:p w14:paraId="4BCC5496" w14:textId="77777777" w:rsidR="00F56683" w:rsidRDefault="00F56683" w:rsidP="00BC4EF3">
            <w:pPr>
              <w:pStyle w:val="Akapitzlist"/>
              <w:spacing w:line="360" w:lineRule="auto"/>
              <w:ind w:left="0"/>
              <w:jc w:val="center"/>
            </w:pPr>
          </w:p>
          <w:p w14:paraId="78D5D721" w14:textId="77777777" w:rsidR="00F56683" w:rsidRDefault="00F56683" w:rsidP="00BC4EF3">
            <w:pPr>
              <w:pStyle w:val="Akapitzlist"/>
              <w:spacing w:line="360" w:lineRule="auto"/>
              <w:ind w:left="0"/>
            </w:pPr>
            <w:r>
              <w:t xml:space="preserve">            4</w:t>
            </w:r>
          </w:p>
          <w:p w14:paraId="3EAB089F" w14:textId="77777777" w:rsidR="00F56683" w:rsidRDefault="00F56683" w:rsidP="00BC4EF3">
            <w:pPr>
              <w:pStyle w:val="Akapitzlist"/>
              <w:spacing w:line="360" w:lineRule="auto"/>
              <w:ind w:left="0"/>
              <w:jc w:val="center"/>
            </w:pPr>
          </w:p>
          <w:p w14:paraId="42768A83" w14:textId="77777777" w:rsidR="00F56683" w:rsidRDefault="00F56683" w:rsidP="00BC4EF3">
            <w:pPr>
              <w:pStyle w:val="Akapitzlist"/>
              <w:spacing w:line="360" w:lineRule="auto"/>
              <w:ind w:left="0"/>
            </w:pPr>
            <w:r>
              <w:t xml:space="preserve">      </w:t>
            </w:r>
          </w:p>
        </w:tc>
      </w:tr>
      <w:tr w:rsidR="00F56683" w14:paraId="4BF7AD6D" w14:textId="77777777" w:rsidTr="00BC4EF3">
        <w:trPr>
          <w:trHeight w:val="360"/>
        </w:trPr>
        <w:tc>
          <w:tcPr>
            <w:tcW w:w="549" w:type="dxa"/>
            <w:vMerge/>
          </w:tcPr>
          <w:p w14:paraId="70937CF8" w14:textId="77777777" w:rsidR="00F56683" w:rsidRDefault="00F56683" w:rsidP="00BC4EF3">
            <w:pPr>
              <w:pStyle w:val="Akapitzlist"/>
              <w:spacing w:line="360" w:lineRule="auto"/>
              <w:ind w:left="0"/>
              <w:jc w:val="center"/>
            </w:pPr>
          </w:p>
        </w:tc>
        <w:tc>
          <w:tcPr>
            <w:tcW w:w="4896" w:type="dxa"/>
          </w:tcPr>
          <w:p w14:paraId="652E1999" w14:textId="77777777" w:rsidR="00F56683" w:rsidRDefault="00F56683" w:rsidP="00BC4EF3">
            <w:pPr>
              <w:pStyle w:val="Akapitzlist"/>
              <w:numPr>
                <w:ilvl w:val="0"/>
                <w:numId w:val="9"/>
              </w:numPr>
              <w:spacing w:line="360" w:lineRule="auto"/>
            </w:pPr>
            <w:r>
              <w:t xml:space="preserve">1 akcja </w:t>
            </w:r>
          </w:p>
        </w:tc>
        <w:tc>
          <w:tcPr>
            <w:tcW w:w="1501" w:type="dxa"/>
          </w:tcPr>
          <w:p w14:paraId="3498E4D0" w14:textId="77777777" w:rsidR="00F56683" w:rsidRDefault="00F56683" w:rsidP="00BC4EF3">
            <w:pPr>
              <w:spacing w:line="360" w:lineRule="auto"/>
              <w:jc w:val="center"/>
            </w:pPr>
            <w:r>
              <w:t>1 pkt</w:t>
            </w:r>
          </w:p>
        </w:tc>
        <w:tc>
          <w:tcPr>
            <w:tcW w:w="1978" w:type="dxa"/>
            <w:vMerge/>
          </w:tcPr>
          <w:p w14:paraId="688EDE6B" w14:textId="77777777" w:rsidR="00F56683" w:rsidRDefault="00F56683" w:rsidP="00BC4EF3">
            <w:pPr>
              <w:pStyle w:val="Akapitzlist"/>
              <w:spacing w:line="360" w:lineRule="auto"/>
              <w:ind w:left="0"/>
              <w:jc w:val="center"/>
            </w:pPr>
          </w:p>
        </w:tc>
      </w:tr>
      <w:tr w:rsidR="00F56683" w14:paraId="1DA1A78C" w14:textId="77777777" w:rsidTr="00BC4EF3">
        <w:trPr>
          <w:trHeight w:val="378"/>
        </w:trPr>
        <w:tc>
          <w:tcPr>
            <w:tcW w:w="549" w:type="dxa"/>
            <w:vMerge/>
          </w:tcPr>
          <w:p w14:paraId="77C5006B" w14:textId="77777777" w:rsidR="00F56683" w:rsidRDefault="00F56683" w:rsidP="00BC4EF3">
            <w:pPr>
              <w:pStyle w:val="Akapitzlist"/>
              <w:spacing w:line="360" w:lineRule="auto"/>
              <w:ind w:left="0"/>
              <w:jc w:val="center"/>
            </w:pPr>
          </w:p>
        </w:tc>
        <w:tc>
          <w:tcPr>
            <w:tcW w:w="4896" w:type="dxa"/>
          </w:tcPr>
          <w:p w14:paraId="5BADF032" w14:textId="77777777" w:rsidR="00F56683" w:rsidRDefault="00F56683" w:rsidP="00BC4EF3">
            <w:pPr>
              <w:pStyle w:val="Akapitzlist"/>
              <w:numPr>
                <w:ilvl w:val="0"/>
                <w:numId w:val="9"/>
              </w:numPr>
              <w:spacing w:line="360" w:lineRule="auto"/>
            </w:pPr>
            <w:r>
              <w:t xml:space="preserve">2 akcje </w:t>
            </w:r>
          </w:p>
        </w:tc>
        <w:tc>
          <w:tcPr>
            <w:tcW w:w="1501" w:type="dxa"/>
          </w:tcPr>
          <w:p w14:paraId="3AE49A96" w14:textId="77777777" w:rsidR="00F56683" w:rsidRDefault="00F56683" w:rsidP="00BC4EF3">
            <w:pPr>
              <w:spacing w:line="360" w:lineRule="auto"/>
              <w:jc w:val="center"/>
            </w:pPr>
            <w:r>
              <w:t>2 pkt</w:t>
            </w:r>
          </w:p>
        </w:tc>
        <w:tc>
          <w:tcPr>
            <w:tcW w:w="1978" w:type="dxa"/>
            <w:vMerge/>
          </w:tcPr>
          <w:p w14:paraId="6F0B3FF6" w14:textId="77777777" w:rsidR="00F56683" w:rsidRDefault="00F56683" w:rsidP="00BC4EF3">
            <w:pPr>
              <w:pStyle w:val="Akapitzlist"/>
              <w:spacing w:line="360" w:lineRule="auto"/>
              <w:ind w:left="0"/>
              <w:jc w:val="center"/>
            </w:pPr>
          </w:p>
        </w:tc>
      </w:tr>
      <w:tr w:rsidR="00F56683" w14:paraId="1BF800F0" w14:textId="77777777" w:rsidTr="00BC4EF3">
        <w:trPr>
          <w:trHeight w:val="440"/>
        </w:trPr>
        <w:tc>
          <w:tcPr>
            <w:tcW w:w="549" w:type="dxa"/>
            <w:vMerge/>
          </w:tcPr>
          <w:p w14:paraId="5DA55DFB" w14:textId="77777777" w:rsidR="00F56683" w:rsidRDefault="00F56683" w:rsidP="00BC4EF3">
            <w:pPr>
              <w:pStyle w:val="Akapitzlist"/>
              <w:spacing w:line="360" w:lineRule="auto"/>
              <w:ind w:left="0"/>
              <w:jc w:val="center"/>
            </w:pPr>
          </w:p>
        </w:tc>
        <w:tc>
          <w:tcPr>
            <w:tcW w:w="4896" w:type="dxa"/>
          </w:tcPr>
          <w:p w14:paraId="2C1341E6" w14:textId="77777777" w:rsidR="00F56683" w:rsidRDefault="00F56683" w:rsidP="00BC4EF3">
            <w:pPr>
              <w:pStyle w:val="Akapitzlist"/>
              <w:numPr>
                <w:ilvl w:val="0"/>
                <w:numId w:val="9"/>
              </w:numPr>
              <w:spacing w:line="360" w:lineRule="auto"/>
            </w:pPr>
            <w:r>
              <w:t>3 akcje</w:t>
            </w:r>
          </w:p>
        </w:tc>
        <w:tc>
          <w:tcPr>
            <w:tcW w:w="1501" w:type="dxa"/>
          </w:tcPr>
          <w:p w14:paraId="79D3D49D" w14:textId="77777777" w:rsidR="00F56683" w:rsidRDefault="00F56683" w:rsidP="00BC4EF3">
            <w:pPr>
              <w:spacing w:line="360" w:lineRule="auto"/>
              <w:jc w:val="center"/>
            </w:pPr>
            <w:r>
              <w:t>3 pkt</w:t>
            </w:r>
          </w:p>
        </w:tc>
        <w:tc>
          <w:tcPr>
            <w:tcW w:w="1978" w:type="dxa"/>
            <w:vMerge/>
          </w:tcPr>
          <w:p w14:paraId="4E9096DA" w14:textId="77777777" w:rsidR="00F56683" w:rsidRDefault="00F56683" w:rsidP="00BC4EF3">
            <w:pPr>
              <w:pStyle w:val="Akapitzlist"/>
              <w:spacing w:line="360" w:lineRule="auto"/>
              <w:ind w:left="0"/>
              <w:jc w:val="center"/>
            </w:pPr>
          </w:p>
        </w:tc>
      </w:tr>
      <w:tr w:rsidR="00F56683" w14:paraId="52200EF5" w14:textId="77777777" w:rsidTr="00BC4EF3">
        <w:trPr>
          <w:trHeight w:val="410"/>
        </w:trPr>
        <w:tc>
          <w:tcPr>
            <w:tcW w:w="549" w:type="dxa"/>
            <w:vMerge/>
          </w:tcPr>
          <w:p w14:paraId="1448C591" w14:textId="77777777" w:rsidR="00F56683" w:rsidRDefault="00F56683" w:rsidP="00BC4EF3">
            <w:pPr>
              <w:pStyle w:val="Akapitzlist"/>
              <w:spacing w:line="360" w:lineRule="auto"/>
              <w:ind w:left="0"/>
              <w:jc w:val="center"/>
            </w:pPr>
          </w:p>
        </w:tc>
        <w:tc>
          <w:tcPr>
            <w:tcW w:w="4896" w:type="dxa"/>
          </w:tcPr>
          <w:p w14:paraId="46CFFF00" w14:textId="77777777" w:rsidR="00F56683" w:rsidRDefault="00F56683" w:rsidP="00BC4EF3">
            <w:pPr>
              <w:pStyle w:val="Akapitzlist"/>
              <w:numPr>
                <w:ilvl w:val="0"/>
                <w:numId w:val="9"/>
              </w:numPr>
              <w:spacing w:line="360" w:lineRule="auto"/>
            </w:pPr>
            <w:r>
              <w:t>4 akcje i więcej</w:t>
            </w:r>
          </w:p>
        </w:tc>
        <w:tc>
          <w:tcPr>
            <w:tcW w:w="1501" w:type="dxa"/>
          </w:tcPr>
          <w:p w14:paraId="34768D19" w14:textId="77777777" w:rsidR="00F56683" w:rsidRDefault="00F56683" w:rsidP="00BC4EF3">
            <w:pPr>
              <w:spacing w:line="360" w:lineRule="auto"/>
              <w:jc w:val="center"/>
            </w:pPr>
            <w:r>
              <w:t>4 pkt</w:t>
            </w:r>
          </w:p>
        </w:tc>
        <w:tc>
          <w:tcPr>
            <w:tcW w:w="1978" w:type="dxa"/>
            <w:vMerge/>
          </w:tcPr>
          <w:p w14:paraId="430FD9B7" w14:textId="77777777" w:rsidR="00F56683" w:rsidRDefault="00F56683" w:rsidP="00BC4EF3">
            <w:pPr>
              <w:pStyle w:val="Akapitzlist"/>
              <w:spacing w:line="360" w:lineRule="auto"/>
              <w:ind w:left="0"/>
              <w:jc w:val="center"/>
            </w:pPr>
          </w:p>
        </w:tc>
      </w:tr>
      <w:tr w:rsidR="00F56683" w14:paraId="6AA8E3A8" w14:textId="77777777" w:rsidTr="00BC4EF3">
        <w:trPr>
          <w:trHeight w:val="702"/>
        </w:trPr>
        <w:tc>
          <w:tcPr>
            <w:tcW w:w="549" w:type="dxa"/>
          </w:tcPr>
          <w:p w14:paraId="32EA9FCD" w14:textId="77777777" w:rsidR="00F56683" w:rsidRDefault="00F56683" w:rsidP="00BC4EF3">
            <w:pPr>
              <w:pStyle w:val="Akapitzlist"/>
              <w:spacing w:line="360" w:lineRule="auto"/>
              <w:ind w:left="0"/>
              <w:jc w:val="center"/>
            </w:pPr>
            <w:r>
              <w:t xml:space="preserve">4. </w:t>
            </w:r>
          </w:p>
        </w:tc>
        <w:tc>
          <w:tcPr>
            <w:tcW w:w="4896" w:type="dxa"/>
          </w:tcPr>
          <w:p w14:paraId="6E014A4B" w14:textId="77777777" w:rsidR="00F56683" w:rsidRDefault="00F56683" w:rsidP="00BC4EF3">
            <w:pPr>
              <w:spacing w:line="360" w:lineRule="auto"/>
            </w:pPr>
            <w:r>
              <w:t>Suma uzyskanych pkt</w:t>
            </w:r>
          </w:p>
        </w:tc>
        <w:tc>
          <w:tcPr>
            <w:tcW w:w="1501" w:type="dxa"/>
          </w:tcPr>
          <w:p w14:paraId="428C22BF" w14:textId="77777777" w:rsidR="00F56683" w:rsidRDefault="00F56683" w:rsidP="00BC4EF3">
            <w:pPr>
              <w:pStyle w:val="Akapitzlist"/>
              <w:spacing w:line="360" w:lineRule="auto"/>
              <w:ind w:left="0"/>
              <w:jc w:val="center"/>
            </w:pPr>
          </w:p>
        </w:tc>
        <w:tc>
          <w:tcPr>
            <w:tcW w:w="1978" w:type="dxa"/>
          </w:tcPr>
          <w:p w14:paraId="151DCAD6" w14:textId="77777777" w:rsidR="00F56683" w:rsidRDefault="00F56683" w:rsidP="00BC4EF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  <w:p w14:paraId="32FB383A" w14:textId="77777777" w:rsidR="00F56683" w:rsidRDefault="00F56683" w:rsidP="00BC4EF3">
            <w:pPr>
              <w:jc w:val="center"/>
            </w:pPr>
          </w:p>
        </w:tc>
      </w:tr>
    </w:tbl>
    <w:p w14:paraId="6C329505" w14:textId="77777777" w:rsidR="00F56683" w:rsidRDefault="00F56683" w:rsidP="00F56683">
      <w:pPr>
        <w:spacing w:after="240" w:line="360" w:lineRule="auto"/>
        <w:rPr>
          <w:b/>
        </w:rPr>
      </w:pPr>
    </w:p>
    <w:p w14:paraId="6B8BDDB8" w14:textId="77777777" w:rsidR="00F56683" w:rsidRDefault="00F56683" w:rsidP="00F56683">
      <w:pPr>
        <w:spacing w:line="360" w:lineRule="auto"/>
        <w:jc w:val="center"/>
      </w:pPr>
      <w:r>
        <w:t>§ 5</w:t>
      </w:r>
    </w:p>
    <w:p w14:paraId="6FC5D440" w14:textId="77777777" w:rsidR="00F56683" w:rsidRDefault="00F56683" w:rsidP="00F56683">
      <w:pPr>
        <w:spacing w:line="360" w:lineRule="auto"/>
        <w:rPr>
          <w:b/>
        </w:rPr>
      </w:pPr>
      <w:r>
        <w:rPr>
          <w:b/>
        </w:rPr>
        <w:t>Zasady i kryteria oceny</w:t>
      </w:r>
    </w:p>
    <w:p w14:paraId="136C978F" w14:textId="77777777" w:rsidR="00F56683" w:rsidRDefault="00F56683" w:rsidP="00F56683">
      <w:pPr>
        <w:pStyle w:val="Akapitzlist"/>
        <w:numPr>
          <w:ilvl w:val="0"/>
          <w:numId w:val="1"/>
        </w:numPr>
        <w:spacing w:after="0" w:line="360" w:lineRule="auto"/>
        <w:ind w:left="714" w:hanging="357"/>
      </w:pPr>
      <w:r>
        <w:t>O zakwalifikowaniu kół do projektu decyduje Komisja na podstawie niniejszego regulaminu. Komisja ustala listę kół zakwalifikowanych do projektu oraz listę rezerwową.</w:t>
      </w:r>
    </w:p>
    <w:p w14:paraId="47FF099D" w14:textId="77777777" w:rsidR="00F56683" w:rsidRDefault="00F56683" w:rsidP="00F56683">
      <w:pPr>
        <w:pStyle w:val="Akapitzlist"/>
        <w:numPr>
          <w:ilvl w:val="0"/>
          <w:numId w:val="1"/>
        </w:numPr>
        <w:spacing w:after="0" w:line="360" w:lineRule="auto"/>
        <w:ind w:left="714" w:hanging="357"/>
      </w:pPr>
      <w:r>
        <w:lastRenderedPageBreak/>
        <w:t xml:space="preserve"> Organizator poinformuje dyrektorów/ opiekunów kół o zakwalifikowaniu się do udziału w projekcie zgodnie z terminem określonym w § 4 ust.3</w:t>
      </w:r>
    </w:p>
    <w:p w14:paraId="1E209C83" w14:textId="77777777" w:rsidR="00F56683" w:rsidRDefault="00F56683" w:rsidP="00F56683">
      <w:pPr>
        <w:pStyle w:val="Akapitzlist"/>
        <w:numPr>
          <w:ilvl w:val="0"/>
          <w:numId w:val="1"/>
        </w:numPr>
        <w:spacing w:after="0" w:line="360" w:lineRule="auto"/>
        <w:ind w:left="714" w:hanging="357"/>
      </w:pPr>
      <w:r>
        <w:t>Koła  ubiegające się o uczestnictwo w projekcie składają formularz zgłoszeniowy (wzór załącznik nr 1 do niniejszego regulaminu) wraz z wymaganymi załącznikami, o których mowa w § 6 drogą elektroniczną na adres</w:t>
      </w:r>
      <w:r>
        <w:rPr>
          <w:color w:val="FF0000"/>
        </w:rPr>
        <w:t xml:space="preserve"> </w:t>
      </w:r>
      <w:r>
        <w:rPr>
          <w:b/>
        </w:rPr>
        <w:t>email: dobrajestwiecej@mcdn.edu.pl</w:t>
      </w:r>
    </w:p>
    <w:p w14:paraId="64210436" w14:textId="77777777" w:rsidR="00F56683" w:rsidRDefault="00F56683" w:rsidP="00F56683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color w:val="FF0000"/>
        </w:rPr>
      </w:pPr>
      <w:r>
        <w:t xml:space="preserve">Formularz zgłoszeniowy szkolnego koła podpisuje Dyrektor oraz opiekun koła. Formularz zgłoszeniowy parafialnego kola podpisuje Opiekun koła. </w:t>
      </w:r>
    </w:p>
    <w:p w14:paraId="61AB756A" w14:textId="77777777" w:rsidR="00F56683" w:rsidRDefault="00F56683" w:rsidP="00F56683">
      <w:pPr>
        <w:pStyle w:val="Akapitzlist"/>
        <w:numPr>
          <w:ilvl w:val="0"/>
          <w:numId w:val="1"/>
        </w:numPr>
        <w:spacing w:after="0" w:line="360" w:lineRule="auto"/>
        <w:ind w:left="714" w:hanging="357"/>
      </w:pPr>
      <w:r>
        <w:t>Na etapie rekrutacji Organizator zastrzega sobie możliwość zwrócenia się do koła o udokumentowanie akcji opisanych w załączniku nr 3 niniejszego regulaminu.</w:t>
      </w:r>
    </w:p>
    <w:p w14:paraId="09C44FA2" w14:textId="77777777" w:rsidR="00F56683" w:rsidRDefault="00F56683" w:rsidP="00F56683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color w:val="FF0000"/>
        </w:rPr>
      </w:pPr>
      <w:r>
        <w:t>O zakwalifikowaniu kół do projektu ,,Dobra jest więcej’’ decyduje ilość zdobytych punktów w wyniku rekrutacji. W przypadku takiej samej ilości punktów zdobytych przez 2 lub więcej kół decyduje kolejność zgłoszeń do projektu. Kolejne zgłoszenia będą umieszczane na liście rezerwowej. Organizator zastrzega sobie prawo do weryfikacji zgłoszeń pod względem spełniania wymagań określonych w projekcie</w:t>
      </w:r>
      <w:r>
        <w:rPr>
          <w:color w:val="FF0000"/>
        </w:rPr>
        <w:t xml:space="preserve">. </w:t>
      </w:r>
    </w:p>
    <w:p w14:paraId="4B2FB173" w14:textId="77777777" w:rsidR="00F56683" w:rsidRDefault="00F56683" w:rsidP="00F56683">
      <w:pPr>
        <w:pStyle w:val="Akapitzlist"/>
        <w:numPr>
          <w:ilvl w:val="0"/>
          <w:numId w:val="1"/>
        </w:numPr>
        <w:spacing w:line="360" w:lineRule="auto"/>
        <w:ind w:left="714" w:hanging="357"/>
      </w:pPr>
      <w:r>
        <w:t>Decyzja komisji jest ostateczna i nie podlega odwołaniu.</w:t>
      </w:r>
    </w:p>
    <w:p w14:paraId="7FB75A12" w14:textId="77777777" w:rsidR="00F56683" w:rsidRDefault="00F56683" w:rsidP="00F56683">
      <w:pPr>
        <w:pStyle w:val="Akapitzlist"/>
        <w:spacing w:line="360" w:lineRule="auto"/>
        <w:ind w:left="360"/>
        <w:jc w:val="center"/>
      </w:pPr>
      <w:r>
        <w:t>§ 6</w:t>
      </w:r>
    </w:p>
    <w:p w14:paraId="380767D0" w14:textId="77777777" w:rsidR="00F56683" w:rsidRDefault="00F56683" w:rsidP="00F56683">
      <w:pPr>
        <w:spacing w:line="360" w:lineRule="auto"/>
        <w:rPr>
          <w:b/>
        </w:rPr>
      </w:pPr>
      <w:r>
        <w:rPr>
          <w:b/>
        </w:rPr>
        <w:t>Dokumentacja rekrutacyjna</w:t>
      </w:r>
    </w:p>
    <w:p w14:paraId="0F267965" w14:textId="77777777" w:rsidR="00F56683" w:rsidRDefault="00F56683" w:rsidP="00F56683">
      <w:pPr>
        <w:pStyle w:val="Akapitzlist"/>
        <w:numPr>
          <w:ilvl w:val="0"/>
          <w:numId w:val="11"/>
        </w:numPr>
        <w:spacing w:after="0" w:line="360" w:lineRule="auto"/>
      </w:pPr>
      <w:r>
        <w:t>Wykaz załączników wymaganych do wzięcia udziału w rekrutacji:</w:t>
      </w:r>
    </w:p>
    <w:p w14:paraId="520BE192" w14:textId="77777777" w:rsidR="00F56683" w:rsidRDefault="00F56683" w:rsidP="00F56683">
      <w:pPr>
        <w:numPr>
          <w:ilvl w:val="0"/>
          <w:numId w:val="12"/>
        </w:numPr>
        <w:spacing w:after="0" w:line="360" w:lineRule="auto"/>
        <w:ind w:left="924" w:hanging="357"/>
        <w:contextualSpacing/>
      </w:pPr>
      <w:r>
        <w:t>Załącznik nr 1 - Formularz zgłoszenia do projektu.</w:t>
      </w:r>
    </w:p>
    <w:p w14:paraId="2CD97BA0" w14:textId="77777777" w:rsidR="00F56683" w:rsidRDefault="00F56683" w:rsidP="00F56683">
      <w:pPr>
        <w:pStyle w:val="Akapitzlist"/>
        <w:numPr>
          <w:ilvl w:val="0"/>
          <w:numId w:val="12"/>
        </w:numPr>
        <w:spacing w:after="0" w:line="360" w:lineRule="auto"/>
        <w:ind w:left="924" w:hanging="357"/>
      </w:pPr>
      <w:r>
        <w:t>Załącznik nr 3 - Opis zaplanowanych i zrealizowanych akcji.</w:t>
      </w:r>
    </w:p>
    <w:p w14:paraId="2E687DF2" w14:textId="77777777" w:rsidR="00F56683" w:rsidRDefault="00F56683" w:rsidP="00F56683">
      <w:pPr>
        <w:pStyle w:val="Akapitzlist"/>
        <w:numPr>
          <w:ilvl w:val="0"/>
          <w:numId w:val="11"/>
        </w:numPr>
        <w:spacing w:after="0" w:line="360" w:lineRule="auto"/>
      </w:pPr>
      <w:r>
        <w:t xml:space="preserve">Załączniki wymagane do dostarczenia niezwłocznie po </w:t>
      </w:r>
    </w:p>
    <w:p w14:paraId="79B47810" w14:textId="77777777" w:rsidR="00F56683" w:rsidRDefault="00F56683" w:rsidP="00F56683">
      <w:pPr>
        <w:spacing w:after="0" w:line="360" w:lineRule="auto"/>
        <w:ind w:left="567"/>
      </w:pPr>
      <w:r>
        <w:t xml:space="preserve">  zakwalifikowaniu się koła do projektu.</w:t>
      </w:r>
    </w:p>
    <w:p w14:paraId="1B6F0523" w14:textId="77777777" w:rsidR="00F56683" w:rsidRDefault="00F56683" w:rsidP="00F56683">
      <w:pPr>
        <w:spacing w:after="0" w:line="360" w:lineRule="auto"/>
        <w:ind w:left="567"/>
      </w:pPr>
      <w:r>
        <w:t>1)  Załącznik nr 2a - Zgoda na przetwarzanie danych osobowych.</w:t>
      </w:r>
    </w:p>
    <w:p w14:paraId="0D24C4FE" w14:textId="77777777" w:rsidR="00F56683" w:rsidRDefault="00F56683" w:rsidP="00F56683">
      <w:pPr>
        <w:spacing w:after="0" w:line="360" w:lineRule="auto"/>
        <w:ind w:left="567"/>
      </w:pPr>
      <w:r>
        <w:t>2)  Załącznik nr 2b - Zgoda na przetwarzanie danych osobowych.</w:t>
      </w:r>
    </w:p>
    <w:p w14:paraId="56A5FD5E" w14:textId="77777777" w:rsidR="00F56683" w:rsidRDefault="00F56683" w:rsidP="00F56683">
      <w:pPr>
        <w:pStyle w:val="Akapitzlist"/>
        <w:numPr>
          <w:ilvl w:val="0"/>
          <w:numId w:val="12"/>
        </w:numPr>
        <w:spacing w:after="0" w:line="360" w:lineRule="auto"/>
      </w:pPr>
      <w:r>
        <w:t>Załącznik nr 4 - Lista osób biorących udział w Projekcie.</w:t>
      </w:r>
    </w:p>
    <w:p w14:paraId="38F5E8B9" w14:textId="77777777" w:rsidR="00F56683" w:rsidRDefault="00F56683" w:rsidP="00F56683">
      <w:pPr>
        <w:pStyle w:val="Akapitzlist"/>
        <w:spacing w:after="0" w:line="360" w:lineRule="auto"/>
        <w:ind w:left="714" w:hanging="357"/>
      </w:pPr>
      <w:r>
        <w:t>3 . W przypadku stwierdzenia braków formalnych w dokumentacji  rekrutacyjnej, opiekun koła zostanie poproszony o ich uzupełnienie.</w:t>
      </w:r>
    </w:p>
    <w:p w14:paraId="4CEDD86C" w14:textId="77777777" w:rsidR="00F56683" w:rsidRDefault="00F56683" w:rsidP="00F56683">
      <w:pPr>
        <w:pStyle w:val="Akapitzlist"/>
        <w:spacing w:after="0" w:line="360" w:lineRule="auto"/>
        <w:ind w:left="714" w:hanging="357"/>
      </w:pPr>
      <w:r>
        <w:t>4.  Informacja o brakach formalnych w dokumentacji zostanie przekazana opiekunowi koła  drogą mailową na adres wskazany w formularzu zgłoszenia do projektu.</w:t>
      </w:r>
    </w:p>
    <w:p w14:paraId="5B94918E" w14:textId="77777777" w:rsidR="00F56683" w:rsidRDefault="00F56683" w:rsidP="00F56683">
      <w:pPr>
        <w:pStyle w:val="Akapitzlist"/>
        <w:spacing w:after="0" w:line="360" w:lineRule="auto"/>
        <w:ind w:left="714" w:hanging="357"/>
      </w:pPr>
      <w:r>
        <w:lastRenderedPageBreak/>
        <w:t>5. Opiekun ma obowiązek uzupełnić braki formalne w dokumentacji w terminie 1 dnia roboczego od dnia otrzymania informacji o brakach.</w:t>
      </w:r>
    </w:p>
    <w:p w14:paraId="6DA0EB1F" w14:textId="77777777" w:rsidR="00F56683" w:rsidRDefault="00F56683" w:rsidP="00F56683">
      <w:pPr>
        <w:pStyle w:val="Akapitzlist"/>
        <w:spacing w:after="0" w:line="360" w:lineRule="auto"/>
        <w:ind w:left="714" w:hanging="357"/>
      </w:pPr>
      <w:r>
        <w:t xml:space="preserve">6. Niedopełnienie obowiązku uzupełnienia braków formalnych w wyznaczonym terminie  skutkuje odrzuceniem wniosku rekrutacyjnego.                          </w:t>
      </w:r>
    </w:p>
    <w:p w14:paraId="5168EBBD" w14:textId="77777777" w:rsidR="00F56683" w:rsidRDefault="00F56683" w:rsidP="00F56683">
      <w:pPr>
        <w:pStyle w:val="Akapitzlist"/>
        <w:spacing w:after="0" w:line="360" w:lineRule="auto"/>
        <w:ind w:left="714" w:hanging="357"/>
      </w:pPr>
      <w:r>
        <w:t xml:space="preserve">7. Złożenie formularza zgłoszeniowego oznacza zapoznanie się z Regulaminem udziału w Projekcie oraz akceptacją jego zapisów. </w:t>
      </w:r>
    </w:p>
    <w:p w14:paraId="412885A8" w14:textId="77777777" w:rsidR="00F56683" w:rsidRDefault="00F56683" w:rsidP="00F56683">
      <w:pPr>
        <w:pStyle w:val="Akapitzlist"/>
        <w:spacing w:after="0" w:line="360" w:lineRule="auto"/>
        <w:ind w:left="714" w:hanging="357"/>
      </w:pPr>
      <w:r>
        <w:t>8. Regulamin udziału w Projekcie dostępny jest na stronie internetowej MCDN.</w:t>
      </w:r>
    </w:p>
    <w:p w14:paraId="4A9C4942" w14:textId="77777777" w:rsidR="00F56683" w:rsidRDefault="00F56683" w:rsidP="00F56683">
      <w:pPr>
        <w:pStyle w:val="Akapitzlist"/>
        <w:spacing w:line="360" w:lineRule="auto"/>
        <w:ind w:left="363" w:hanging="357"/>
        <w:jc w:val="center"/>
      </w:pPr>
      <w:r>
        <w:t>§ 7</w:t>
      </w:r>
    </w:p>
    <w:p w14:paraId="68B350E6" w14:textId="77777777" w:rsidR="00F56683" w:rsidRDefault="00F56683" w:rsidP="00F56683">
      <w:pPr>
        <w:pStyle w:val="Akapitzlist"/>
        <w:spacing w:line="360" w:lineRule="auto"/>
        <w:ind w:left="0"/>
        <w:jc w:val="both"/>
        <w:rPr>
          <w:b/>
        </w:rPr>
      </w:pPr>
      <w:r>
        <w:rPr>
          <w:b/>
        </w:rPr>
        <w:t xml:space="preserve">   Przetwarzanie danych osobowych</w:t>
      </w:r>
    </w:p>
    <w:p w14:paraId="42338549" w14:textId="77777777" w:rsidR="00F56683" w:rsidRDefault="00F56683" w:rsidP="00F56683">
      <w:pPr>
        <w:spacing w:after="0" w:line="360" w:lineRule="auto"/>
        <w:ind w:left="714" w:hanging="357"/>
        <w:jc w:val="both"/>
        <w:rPr>
          <w:highlight w:val="yellow"/>
        </w:rPr>
      </w:pPr>
      <w:r>
        <w:t xml:space="preserve">     Dane osobowe uczestników na potrzeby udziału w projekcie organizator będzie przetwarzał na podstawie zgody udzielonej w załączniku nr 2a oraz 2b o których mowa w niniejszym paragrafie, zgodnie z celem i zasadami przetwarzania danych osobowych określonych w tym dokumencie.</w:t>
      </w:r>
    </w:p>
    <w:p w14:paraId="4D8D136A" w14:textId="77777777" w:rsidR="00F56683" w:rsidRDefault="00F56683" w:rsidP="00F56683">
      <w:pPr>
        <w:pStyle w:val="Akapitzlist"/>
        <w:spacing w:line="360" w:lineRule="auto"/>
        <w:ind w:left="357" w:hanging="357"/>
        <w:jc w:val="center"/>
      </w:pPr>
      <w:r>
        <w:t>§ 8</w:t>
      </w:r>
    </w:p>
    <w:p w14:paraId="382EB7CE" w14:textId="77777777" w:rsidR="00F56683" w:rsidRDefault="00F56683" w:rsidP="00F56683">
      <w:pPr>
        <w:spacing w:after="240" w:line="360" w:lineRule="auto"/>
        <w:rPr>
          <w:b/>
        </w:rPr>
      </w:pPr>
      <w:r>
        <w:rPr>
          <w:b/>
        </w:rPr>
        <w:t>Postanowienia końcowe</w:t>
      </w:r>
    </w:p>
    <w:p w14:paraId="734E1BB2" w14:textId="77777777" w:rsidR="00F56683" w:rsidRDefault="00F56683" w:rsidP="00F56683">
      <w:pPr>
        <w:pStyle w:val="Akapitzlist"/>
        <w:numPr>
          <w:ilvl w:val="0"/>
          <w:numId w:val="10"/>
        </w:numPr>
        <w:spacing w:after="0" w:line="360" w:lineRule="auto"/>
        <w:ind w:left="714" w:hanging="357"/>
      </w:pPr>
      <w:r>
        <w:t xml:space="preserve">Niniejszy regulamin jest jedynym i wyłącznym dokumentem określającym warunki i zasady realizacji niniejszego  projektu. </w:t>
      </w:r>
    </w:p>
    <w:p w14:paraId="16896EE8" w14:textId="77777777" w:rsidR="00F56683" w:rsidRDefault="00F56683" w:rsidP="00F56683">
      <w:pPr>
        <w:pStyle w:val="Akapitzlist"/>
        <w:numPr>
          <w:ilvl w:val="0"/>
          <w:numId w:val="10"/>
        </w:numPr>
        <w:spacing w:after="0" w:line="360" w:lineRule="auto"/>
        <w:ind w:left="714" w:hanging="357"/>
      </w:pPr>
      <w:r>
        <w:t xml:space="preserve">Organizator nie ponosi odpowiedzialności  za niekompetentne lub nieterminowe zgłoszenia do projektu. </w:t>
      </w:r>
    </w:p>
    <w:p w14:paraId="31707BD8" w14:textId="77777777" w:rsidR="00F56683" w:rsidRDefault="00F56683" w:rsidP="00F56683">
      <w:pPr>
        <w:pStyle w:val="Akapitzlist"/>
        <w:numPr>
          <w:ilvl w:val="0"/>
          <w:numId w:val="10"/>
        </w:numPr>
        <w:spacing w:after="0" w:line="360" w:lineRule="auto"/>
        <w:ind w:left="714" w:hanging="357"/>
      </w:pPr>
      <w:r>
        <w:t>Organizator nie ponosi odpowiedzialności za podanie w dokumentacji rekrutacyjnych niewłaściwych lub nieprawdziwych danych skutkujących niemożliwością nawiązania kontaktu z kołem. W przypadku braku możliwości skontaktowania się z zakwalifikowanym kołem przez 2 dni od daty wyników rekrutacji możliwość udziału w projekcie wygasa.</w:t>
      </w:r>
    </w:p>
    <w:p w14:paraId="434BE4D6" w14:textId="77777777" w:rsidR="00F56683" w:rsidRDefault="00F56683" w:rsidP="00F56683">
      <w:pPr>
        <w:pStyle w:val="Akapitzlist"/>
        <w:numPr>
          <w:ilvl w:val="0"/>
          <w:numId w:val="10"/>
        </w:numPr>
        <w:spacing w:after="0" w:line="360" w:lineRule="auto"/>
        <w:ind w:left="714" w:hanging="357"/>
      </w:pPr>
      <w:r>
        <w:t>Biorąc udział w rekrutacji uczestnicy wyrażają zgodę na udział w projekcie na zasadach określonych w niniejszym regulaminie.</w:t>
      </w:r>
    </w:p>
    <w:p w14:paraId="5196B7A3" w14:textId="77777777" w:rsidR="00F56683" w:rsidRDefault="00F56683" w:rsidP="00F56683">
      <w:pPr>
        <w:pStyle w:val="Akapitzlist"/>
        <w:numPr>
          <w:ilvl w:val="0"/>
          <w:numId w:val="10"/>
        </w:numPr>
        <w:spacing w:after="10800" w:line="360" w:lineRule="auto"/>
        <w:ind w:left="714" w:hanging="357"/>
      </w:pPr>
      <w:r>
        <w:t>W sprawach nieuregulowanych niniejszym regulaminem stosuje się odpowiednie zapisy kodeksu cywilnego.</w:t>
      </w:r>
    </w:p>
    <w:sectPr w:rsidR="00F566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93474" w14:textId="77777777" w:rsidR="00BC4EF3" w:rsidRDefault="00BC4EF3" w:rsidP="00F56683">
      <w:pPr>
        <w:spacing w:after="0" w:line="240" w:lineRule="auto"/>
      </w:pPr>
      <w:r>
        <w:separator/>
      </w:r>
    </w:p>
  </w:endnote>
  <w:endnote w:type="continuationSeparator" w:id="0">
    <w:p w14:paraId="367F22BE" w14:textId="77777777" w:rsidR="00BC4EF3" w:rsidRDefault="00BC4EF3" w:rsidP="00F56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C2FEA" w14:textId="77777777" w:rsidR="00BC4EF3" w:rsidRDefault="00BC4EF3" w:rsidP="00F56683">
      <w:pPr>
        <w:spacing w:after="0" w:line="240" w:lineRule="auto"/>
      </w:pPr>
      <w:r>
        <w:separator/>
      </w:r>
    </w:p>
  </w:footnote>
  <w:footnote w:type="continuationSeparator" w:id="0">
    <w:p w14:paraId="12DF6AF6" w14:textId="77777777" w:rsidR="00BC4EF3" w:rsidRDefault="00BC4EF3" w:rsidP="00F56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20F9" w14:textId="58FFA9AF" w:rsidR="00BC4EF3" w:rsidRDefault="00BC4EF3">
    <w:pPr>
      <w:pStyle w:val="Nagwek"/>
    </w:pPr>
    <w:r>
      <w:rPr>
        <w:noProof/>
      </w:rPr>
      <w:drawing>
        <wp:inline distT="0" distB="0" distL="0" distR="0" wp14:anchorId="5DCFDE01" wp14:editId="2C47C93B">
          <wp:extent cx="6066155" cy="377825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615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59D"/>
    <w:multiLevelType w:val="multilevel"/>
    <w:tmpl w:val="95A2CB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62A4A8F"/>
    <w:multiLevelType w:val="multilevel"/>
    <w:tmpl w:val="0814379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51D55C7"/>
    <w:multiLevelType w:val="multilevel"/>
    <w:tmpl w:val="107CB60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38DB6DC7"/>
    <w:multiLevelType w:val="multilevel"/>
    <w:tmpl w:val="83DAB518"/>
    <w:lvl w:ilvl="0">
      <w:start w:val="1"/>
      <w:numFmt w:val="decimal"/>
      <w:lvlText w:val="%1."/>
      <w:lvlJc w:val="left"/>
      <w:pPr>
        <w:tabs>
          <w:tab w:val="num" w:pos="0"/>
        </w:tabs>
        <w:ind w:left="36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3" w:hanging="180"/>
      </w:pPr>
    </w:lvl>
  </w:abstractNum>
  <w:abstractNum w:abstractNumId="4" w15:restartNumberingAfterBreak="0">
    <w:nsid w:val="3B2D5B0E"/>
    <w:multiLevelType w:val="multilevel"/>
    <w:tmpl w:val="D44AA79A"/>
    <w:lvl w:ilvl="0">
      <w:start w:val="1"/>
      <w:numFmt w:val="lowerLetter"/>
      <w:lvlText w:val="%1)"/>
      <w:lvlJc w:val="left"/>
      <w:pPr>
        <w:tabs>
          <w:tab w:val="num" w:pos="0"/>
        </w:tabs>
        <w:ind w:left="599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19" w:hanging="360"/>
      </w:pPr>
      <w:rPr>
        <w:rFonts w:ascii="Arial" w:eastAsia="Calibri" w:hAnsi="Arial"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3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5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7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9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1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3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59" w:hanging="180"/>
      </w:pPr>
    </w:lvl>
  </w:abstractNum>
  <w:abstractNum w:abstractNumId="5" w15:restartNumberingAfterBreak="0">
    <w:nsid w:val="3FAB425D"/>
    <w:multiLevelType w:val="multilevel"/>
    <w:tmpl w:val="5544866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45DF2D64"/>
    <w:multiLevelType w:val="multilevel"/>
    <w:tmpl w:val="3C38B4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3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9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9" w:hanging="180"/>
      </w:pPr>
    </w:lvl>
  </w:abstractNum>
  <w:abstractNum w:abstractNumId="7" w15:restartNumberingAfterBreak="0">
    <w:nsid w:val="46FC68C4"/>
    <w:multiLevelType w:val="multilevel"/>
    <w:tmpl w:val="0D0853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BE13FE8"/>
    <w:multiLevelType w:val="multilevel"/>
    <w:tmpl w:val="B1E2B71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1DB7E96"/>
    <w:multiLevelType w:val="multilevel"/>
    <w:tmpl w:val="18503084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74111DD"/>
    <w:multiLevelType w:val="multilevel"/>
    <w:tmpl w:val="188E815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abstractNum w:abstractNumId="11" w15:restartNumberingAfterBreak="0">
    <w:nsid w:val="6A016EE2"/>
    <w:multiLevelType w:val="multilevel"/>
    <w:tmpl w:val="54D4AA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F6A16B8"/>
    <w:multiLevelType w:val="multilevel"/>
    <w:tmpl w:val="973E9B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0"/>
  </w:num>
  <w:num w:numId="5">
    <w:abstractNumId w:val="12"/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 w:numId="10">
    <w:abstractNumId w:val="3"/>
  </w:num>
  <w:num w:numId="11">
    <w:abstractNumId w:val="1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30"/>
    <w:rsid w:val="002F5F2F"/>
    <w:rsid w:val="00420333"/>
    <w:rsid w:val="004964FD"/>
    <w:rsid w:val="004A4130"/>
    <w:rsid w:val="00675266"/>
    <w:rsid w:val="008673CF"/>
    <w:rsid w:val="00A2147C"/>
    <w:rsid w:val="00AC514C"/>
    <w:rsid w:val="00BC4EF3"/>
    <w:rsid w:val="00C96901"/>
    <w:rsid w:val="00E135A0"/>
    <w:rsid w:val="00F56683"/>
    <w:rsid w:val="00F6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0FD683"/>
  <w15:chartTrackingRefBased/>
  <w15:docId w15:val="{231C625F-337A-40A3-B01D-8BF1E975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683"/>
    <w:pPr>
      <w:suppressAutoHyphens/>
    </w:pPr>
    <w:rPr>
      <w:rFonts w:ascii="Arial" w:eastAsia="Calibri" w:hAnsi="Arial" w:cs="Arial"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6683"/>
    <w:pPr>
      <w:ind w:left="720"/>
      <w:contextualSpacing/>
    </w:pPr>
  </w:style>
  <w:style w:type="table" w:styleId="Tabela-Siatka">
    <w:name w:val="Table Grid"/>
    <w:basedOn w:val="Standardowy"/>
    <w:uiPriority w:val="39"/>
    <w:rsid w:val="00F56683"/>
    <w:pPr>
      <w:suppressAutoHyphens/>
      <w:spacing w:after="0" w:line="240" w:lineRule="auto"/>
    </w:pPr>
    <w:rPr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6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683"/>
    <w:rPr>
      <w:rFonts w:ascii="Arial" w:eastAsia="Calibri" w:hAnsi="Arial" w:cs="Arial"/>
      <w:color w:val="000000" w:themeColor="text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56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683"/>
    <w:rPr>
      <w:rFonts w:ascii="Arial" w:eastAsia="Calibri" w:hAnsi="Arial" w:cs="Arial"/>
      <w:color w:val="000000" w:themeColor="text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5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F2F"/>
    <w:rPr>
      <w:rFonts w:ascii="Segoe UI" w:eastAsia="Calibr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1067</Words>
  <Characters>6403</Characters>
  <Application>Microsoft Office Word</Application>
  <DocSecurity>4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Dżugan</dc:creator>
  <cp:keywords/>
  <dc:description/>
  <cp:lastModifiedBy>j.stachurska</cp:lastModifiedBy>
  <cp:revision>2</cp:revision>
  <cp:lastPrinted>2024-09-09T12:06:00Z</cp:lastPrinted>
  <dcterms:created xsi:type="dcterms:W3CDTF">2024-09-09T12:41:00Z</dcterms:created>
  <dcterms:modified xsi:type="dcterms:W3CDTF">2024-09-09T12:41:00Z</dcterms:modified>
</cp:coreProperties>
</file>