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E21B02" w14:textId="4A72D85B" w:rsidR="00AA0EB2" w:rsidRDefault="00AB3ADB">
      <w:bookmarkStart w:id="0" w:name="_GoBack"/>
      <w:bookmarkEnd w:id="0"/>
      <w:r w:rsidRPr="00AB3ADB">
        <w:rPr>
          <w:rFonts w:ascii="Cambria" w:eastAsia="Calibri" w:hAnsi="Cambria" w:cs="Times New Roman"/>
          <w:noProof/>
          <w:color w:val="000000"/>
          <w:bdr w:val="none" w:sz="0" w:space="0" w:color="auto" w:frame="1"/>
        </w:rPr>
        <w:drawing>
          <wp:anchor distT="0" distB="0" distL="114300" distR="114300" simplePos="0" relativeHeight="251659264" behindDoc="1" locked="0" layoutInCell="1" allowOverlap="1" wp14:anchorId="32E2F280" wp14:editId="477DF15D">
            <wp:simplePos x="0" y="0"/>
            <wp:positionH relativeFrom="margin">
              <wp:posOffset>0</wp:posOffset>
            </wp:positionH>
            <wp:positionV relativeFrom="paragraph">
              <wp:posOffset>285750</wp:posOffset>
            </wp:positionV>
            <wp:extent cx="1348740" cy="1786255"/>
            <wp:effectExtent l="0" t="0" r="3810" b="4445"/>
            <wp:wrapSquare wrapText="bothSides"/>
            <wp:docPr id="7" name="Obraz 7" descr="https://lh7-rt.googleusercontent.com/docsz/AD_4nXczju_Iw7czy0EXS6S5DE5ClM1b94RSqBdqJOWQPKjqILe5pV6TEpwpm5ZViRxPOnrE2ibeBVTj3POE9sICp7xiffULgvehMYro60bcPKTfOQzDf8AcMd5OZccE2Uu0AEfcbMVD5mmjUO67IFmbVgj2TuCH?key=9lWG0VoDqxlzOosCAj-ah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7-rt.googleusercontent.com/docsz/AD_4nXczju_Iw7czy0EXS6S5DE5ClM1b94RSqBdqJOWQPKjqILe5pV6TEpwpm5ZViRxPOnrE2ibeBVTj3POE9sICp7xiffULgvehMYro60bcPKTfOQzDf8AcMd5OZccE2Uu0AEfcbMVD5mmjUO67IFmbVgj2TuCH?key=9lWG0VoDqxlzOosCAj-ah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8740" cy="1786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07D6C4" w14:textId="77777777" w:rsidR="00AB3ADB" w:rsidRDefault="00AB3ADB">
      <w:pPr>
        <w:rPr>
          <w:b/>
        </w:rPr>
      </w:pPr>
    </w:p>
    <w:p w14:paraId="01B8E453" w14:textId="1EB92D34" w:rsidR="00AB3ADB" w:rsidRDefault="00AB3ADB">
      <w:r w:rsidRPr="00AB3ADB">
        <w:rPr>
          <w:b/>
        </w:rPr>
        <w:t>dr Michał Zatorski</w:t>
      </w:r>
      <w:r w:rsidRPr="00AB3ADB">
        <w:t xml:space="preserve"> – doradca metodyczny ds. geografii MCDN, nauczyciel geografii w SP nr 4 w Krakowie. Autor publikacji dydaktycznych i naukowych o tematyce zajęć terenowych, progresywizmu pedagogicznego, edukacji antydyskryminacyjnej na lekcjach geografii, a także edukacji architektoniczno-urbanistycznej w kontekście zasad zrównoważonego rozwoju. W swojej działalności i pracy naukowej od wielu lat zajmuje się geomorfologią strukturalną, </w:t>
      </w:r>
      <w:proofErr w:type="spellStart"/>
      <w:r w:rsidRPr="00AB3ADB">
        <w:t>geoochroną</w:t>
      </w:r>
      <w:proofErr w:type="spellEnd"/>
      <w:r w:rsidRPr="00AB3ADB">
        <w:t xml:space="preserve">, </w:t>
      </w:r>
      <w:proofErr w:type="spellStart"/>
      <w:r w:rsidRPr="00AB3ADB">
        <w:t>geoturystyką</w:t>
      </w:r>
      <w:proofErr w:type="spellEnd"/>
      <w:r w:rsidRPr="00AB3ADB">
        <w:t xml:space="preserve"> oraz waloryzacją środowiska abiotycznego.</w:t>
      </w:r>
    </w:p>
    <w:sectPr w:rsidR="00AB3A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520"/>
    <w:rsid w:val="00325520"/>
    <w:rsid w:val="00AA0EB2"/>
    <w:rsid w:val="00AB3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CF7D1"/>
  <w15:chartTrackingRefBased/>
  <w15:docId w15:val="{8943E966-5C05-49A5-BCEC-90D810A82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439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M.Strzałka</dc:creator>
  <cp:keywords/>
  <dc:description/>
  <cp:lastModifiedBy>M.Strzałka</cp:lastModifiedBy>
  <cp:revision>2</cp:revision>
  <dcterms:created xsi:type="dcterms:W3CDTF">2024-09-19T11:05:00Z</dcterms:created>
  <dcterms:modified xsi:type="dcterms:W3CDTF">2024-09-19T11:06:00Z</dcterms:modified>
</cp:coreProperties>
</file>