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41E" w:rsidRPr="0023468D" w:rsidRDefault="000A5FAA" w:rsidP="0023468D">
      <w:pPr>
        <w:pStyle w:val="Nagwek1"/>
      </w:pPr>
      <w:r w:rsidRPr="0023468D">
        <w:t>Historia Harcerzy Szarych Szeregów w Krakowie podczas okupacji niemieckiej – część II.</w:t>
      </w:r>
    </w:p>
    <w:p w:rsidR="000A5FAA" w:rsidRPr="00D63850" w:rsidRDefault="000A5FAA" w:rsidP="000A5FAA">
      <w:pPr>
        <w:pStyle w:val="Bezodstpw"/>
        <w:spacing w:line="360" w:lineRule="auto"/>
        <w:jc w:val="both"/>
        <w:rPr>
          <w:rFonts w:ascii="Arial Narrow" w:hAnsi="Arial Narrow"/>
          <w:sz w:val="24"/>
          <w:szCs w:val="24"/>
        </w:rPr>
      </w:pPr>
    </w:p>
    <w:p w:rsidR="000A5FAA" w:rsidRPr="00D63850" w:rsidRDefault="000A5FAA" w:rsidP="000A5FAA">
      <w:pPr>
        <w:pStyle w:val="Bezodstpw"/>
        <w:spacing w:line="360" w:lineRule="auto"/>
        <w:jc w:val="both"/>
        <w:rPr>
          <w:rFonts w:ascii="Arial Narrow" w:hAnsi="Arial Narrow"/>
          <w:b/>
          <w:sz w:val="24"/>
          <w:szCs w:val="24"/>
          <w:u w:val="single"/>
        </w:rPr>
      </w:pPr>
      <w:r w:rsidRPr="00D63850">
        <w:rPr>
          <w:rFonts w:ascii="Arial Narrow" w:hAnsi="Arial Narrow"/>
          <w:b/>
          <w:sz w:val="24"/>
          <w:szCs w:val="24"/>
          <w:u w:val="single"/>
        </w:rPr>
        <w:t xml:space="preserve">1. Struktura organizacyjna Szarych Szeregów. </w:t>
      </w:r>
    </w:p>
    <w:p w:rsidR="00D63850" w:rsidRPr="00D63850" w:rsidRDefault="003D4E93" w:rsidP="00D63850">
      <w:pPr>
        <w:pStyle w:val="Bezodstpw"/>
        <w:spacing w:line="360" w:lineRule="auto"/>
        <w:jc w:val="both"/>
        <w:rPr>
          <w:rFonts w:ascii="Arial Narrow" w:hAnsi="Arial Narrow"/>
          <w:kern w:val="2"/>
          <w:sz w:val="24"/>
          <w:szCs w:val="24"/>
          <w14:ligatures w14:val="standardContextual"/>
        </w:rPr>
      </w:pPr>
      <w:r w:rsidRPr="00D63850">
        <w:rPr>
          <w:rFonts w:ascii="Arial Narrow" w:hAnsi="Arial Narrow"/>
          <w:sz w:val="24"/>
          <w:szCs w:val="24"/>
        </w:rPr>
        <w:t xml:space="preserve">Podczas okupacji działające w konspiracji harcerstwo postanowiło zachować swoja przedwojenną strukturę organizacyjną. Mając na uwadze bezpieczeństwo działających członków organizacji, kierownictwo nadało poszczególnym jednostkom specjalne kryptonimy, które miały chronić organizacje przed wykryciem ze strony niemieckiego aparatu terroru. Katera Główna Krakowskiego oddziału Szarych Szeregów opatrzona została kryptonimem – „Pasieka”, Chorągwie otrzymały nazwę „Ule”, Hufce – „Roje”, Drużyny – „Rodziny”, a Zastępy – „Pszczoły”. Naczelnikami Szarych Szeregów kolejno zostali: Florian Marciniak, </w:t>
      </w:r>
      <w:r w:rsidR="007F6A2B" w:rsidRPr="00D63850">
        <w:rPr>
          <w:rFonts w:ascii="Arial Narrow" w:hAnsi="Arial Narrow"/>
          <w:sz w:val="24"/>
          <w:szCs w:val="24"/>
        </w:rPr>
        <w:t xml:space="preserve">Stanisław Broniewski, Leon Marszałek. W trudnych warunkach wojennych Szare Szeregi dostosowały także swój program wychowawczy do warunków jakie panowały pod niemiecką okupacją. Odtąd głównym celem jaki postawiło sobie harcerstwo było wychowanie poprzez walkę. Pod hasłem „Dziś” – Jutro – Pojutrze”, w takcie odprawy, jaka miała miejsce 22 czerwca 1941 r. umieszczono konkretne działania jakie wytyczyła sobie organizacja na czas wojny i trwającej okupacji. Pod słowem – „Dziś” ukryto cel jakim stała się aktualna walka podziemna. „Jutro” – oznaczało przygotowanie do aktualnej walki zbrojnej. </w:t>
      </w:r>
      <w:r w:rsidR="00D63850" w:rsidRPr="00D63850">
        <w:rPr>
          <w:rFonts w:ascii="Arial Narrow" w:hAnsi="Arial Narrow"/>
          <w:kern w:val="2"/>
          <w:sz w:val="24"/>
          <w:szCs w:val="24"/>
          <w14:ligatures w14:val="standardContextual"/>
        </w:rPr>
        <w:t xml:space="preserve">Z kolei „Pojutrze” zakładało przygotowanie się do odbudowy zniszczonego kraju i pracy w wolnej Polsce. W samych początkach działalności organizacji przyjmowano w jej struktury tylko młodzież powyżej 17 roku życia. Jednakże ze względu na duże zainteresowanie harcerstwem od listopada 1942 r. zaczęto także przyjmować młodszą młodzież i dokonano jej podziału na trzy odrębne szczeble: </w:t>
      </w:r>
    </w:p>
    <w:p w:rsidR="00D63850" w:rsidRPr="00D63850" w:rsidRDefault="00D63850" w:rsidP="00D63850">
      <w:pPr>
        <w:spacing w:after="0" w:line="360" w:lineRule="auto"/>
        <w:jc w:val="both"/>
        <w:rPr>
          <w:rFonts w:ascii="Arial Narrow" w:hAnsi="Arial Narrow"/>
          <w:kern w:val="2"/>
          <w:sz w:val="24"/>
          <w:szCs w:val="24"/>
          <w14:ligatures w14:val="standardContextual"/>
        </w:rPr>
      </w:pPr>
      <w:r w:rsidRPr="00D63850">
        <w:rPr>
          <w:rFonts w:ascii="Arial Narrow" w:hAnsi="Arial Narrow"/>
          <w:kern w:val="2"/>
          <w:sz w:val="24"/>
          <w:szCs w:val="24"/>
          <w14:ligatures w14:val="standardContextual"/>
        </w:rPr>
        <w:t xml:space="preserve">- Zawiszacy: młodzież w wieku 12 – 14 lat, która nie brała udziału w bezpośrednich działaniach przeciwko okupantowi, a szkolona była w zakresie łączności i ratownictwa. </w:t>
      </w:r>
    </w:p>
    <w:p w:rsidR="00D63850" w:rsidRPr="00D63850" w:rsidRDefault="00D63850" w:rsidP="00D63850">
      <w:pPr>
        <w:spacing w:after="0" w:line="360" w:lineRule="auto"/>
        <w:jc w:val="both"/>
        <w:rPr>
          <w:rFonts w:ascii="Arial Narrow" w:hAnsi="Arial Narrow"/>
          <w:kern w:val="2"/>
          <w:sz w:val="24"/>
          <w:szCs w:val="24"/>
          <w14:ligatures w14:val="standardContextual"/>
        </w:rPr>
      </w:pPr>
      <w:r w:rsidRPr="00D63850">
        <w:rPr>
          <w:rFonts w:ascii="Arial Narrow" w:hAnsi="Arial Narrow"/>
          <w:kern w:val="2"/>
          <w:sz w:val="24"/>
          <w:szCs w:val="24"/>
          <w14:ligatures w14:val="standardContextual"/>
        </w:rPr>
        <w:t xml:space="preserve">- Bojowe Szkoły – w kategorii wiekowej obejmowały młodzież od 15 do 17 lat, która uczestniczyła w szkoleniach wojskowych i  brała czynny udział w walce z okupantem w ramach małego sabotażu. </w:t>
      </w:r>
    </w:p>
    <w:p w:rsidR="00D63850" w:rsidRPr="00D63850" w:rsidRDefault="00D63850" w:rsidP="00D63850">
      <w:pPr>
        <w:spacing w:after="0" w:line="360" w:lineRule="auto"/>
        <w:jc w:val="both"/>
        <w:rPr>
          <w:rFonts w:ascii="Arial Narrow" w:hAnsi="Arial Narrow"/>
          <w:kern w:val="2"/>
          <w:sz w:val="24"/>
          <w:szCs w:val="24"/>
          <w14:ligatures w14:val="standardContextual"/>
        </w:rPr>
      </w:pPr>
      <w:r w:rsidRPr="00D63850">
        <w:rPr>
          <w:rFonts w:ascii="Arial Narrow" w:hAnsi="Arial Narrow"/>
          <w:kern w:val="2"/>
          <w:sz w:val="24"/>
          <w:szCs w:val="24"/>
          <w14:ligatures w14:val="standardContextual"/>
        </w:rPr>
        <w:t xml:space="preserve">- Grupy Szturmowe – przyjmowano w ich struktury młodzież od 18 lat ze względu na bieżącą walkę z okupantem w formie dywersji i sabotażu. </w:t>
      </w:r>
    </w:p>
    <w:p w:rsidR="00D63850" w:rsidRPr="00D63850" w:rsidRDefault="00D63850" w:rsidP="00D63850">
      <w:pPr>
        <w:spacing w:after="0" w:line="360" w:lineRule="auto"/>
        <w:jc w:val="both"/>
        <w:rPr>
          <w:rFonts w:ascii="Arial Narrow" w:hAnsi="Arial Narrow"/>
          <w:kern w:val="2"/>
          <w:sz w:val="24"/>
          <w:szCs w:val="24"/>
          <w14:ligatures w14:val="standardContextual"/>
        </w:rPr>
      </w:pPr>
      <w:r w:rsidRPr="00D63850">
        <w:rPr>
          <w:rFonts w:ascii="Arial Narrow" w:hAnsi="Arial Narrow"/>
          <w:kern w:val="2"/>
          <w:sz w:val="24"/>
          <w:szCs w:val="24"/>
          <w14:ligatures w14:val="standardContextual"/>
        </w:rPr>
        <w:tab/>
        <w:t xml:space="preserve">Zgodnie z przyjętym po zakończeniu kampanii wrześniowej programem Szare Szeregi od pierwszych chwil swego istnienia podporządkowały się powołanemu w ramach struktur polskiego państwa podziemnego – Związkowi Walki Zbrojnej – Armii Krajowej, zachowując jednak własną autonomię organizacyjna i wychowawczą. Wkład harcerstwa w walkę o odzyskanie niepodległości został doceniony przez Komendę Główną Armii Krajowej. Rozkazem z dnia 16 marca 1942 r. Komendant Główny Armii Krajowej – gen. Stefan Grot – Rowecki stwierdzał jednoznacznie, że członkowie Szarych Szeregów, </w:t>
      </w:r>
      <w:r w:rsidRPr="00D63850">
        <w:rPr>
          <w:rFonts w:ascii="Arial Narrow" w:hAnsi="Arial Narrow"/>
          <w:kern w:val="2"/>
          <w:sz w:val="24"/>
          <w:szCs w:val="24"/>
          <w14:ligatures w14:val="standardContextual"/>
        </w:rPr>
        <w:lastRenderedPageBreak/>
        <w:t xml:space="preserve">którzy wejdą w skład oddziałów i zespołów konspiracyjnych będą uważani bez względu na wiek za żołnierzy. Poszczególne chorągwie także miały własne kryptonimy. Na terenie Generalnego Gubernatorstwa działało 8 chorągwi: Chorągiew Warszawska – „Ul. Wisła”, Mazowiecka – „Ul. Puszcza”, Radomska – „Ul. Rady”, Lubelska – „Ul. Zboże”, Kielecka – „Ul. Skała”, Częstochowska – „UL. Warta”, Lwowska – „Ul. Lew”, Krakowska – „Ul. Smok”. W październiku 1944 r. chorągiew Krakowska zmieniła kryptonim na „Ul. Dzwon”, pod względem liczebności stanowiła ona trzecią co do wielkości na okupowanych ziemiach polskich. </w:t>
      </w:r>
    </w:p>
    <w:p w:rsidR="00D63850" w:rsidRPr="00D63850" w:rsidRDefault="00D63850" w:rsidP="00D63850">
      <w:pPr>
        <w:spacing w:after="0" w:line="360" w:lineRule="auto"/>
        <w:jc w:val="both"/>
        <w:rPr>
          <w:rFonts w:ascii="Arial Narrow" w:hAnsi="Arial Narrow"/>
          <w:kern w:val="2"/>
          <w:sz w:val="24"/>
          <w:szCs w:val="24"/>
          <w14:ligatures w14:val="standardContextual"/>
        </w:rPr>
      </w:pPr>
      <w:r w:rsidRPr="00D63850">
        <w:rPr>
          <w:rFonts w:ascii="Arial Narrow" w:hAnsi="Arial Narrow"/>
          <w:b/>
          <w:bCs/>
          <w:kern w:val="2"/>
          <w:sz w:val="24"/>
          <w:szCs w:val="24"/>
          <w:u w:val="single"/>
          <w14:ligatures w14:val="standardContextual"/>
        </w:rPr>
        <w:t xml:space="preserve">2. Krakowska Chorągiew Szarych Szeregów – „Ul. Smok”. </w:t>
      </w:r>
    </w:p>
    <w:p w:rsidR="00D63850" w:rsidRPr="00D63850" w:rsidRDefault="00D63850" w:rsidP="00D63850">
      <w:pPr>
        <w:spacing w:after="0" w:line="360" w:lineRule="auto"/>
        <w:jc w:val="both"/>
        <w:rPr>
          <w:rFonts w:ascii="Arial Narrow" w:hAnsi="Arial Narrow"/>
          <w:kern w:val="2"/>
          <w:sz w:val="24"/>
          <w:szCs w:val="24"/>
          <w14:ligatures w14:val="standardContextual"/>
        </w:rPr>
      </w:pPr>
      <w:r w:rsidRPr="00D63850">
        <w:rPr>
          <w:rFonts w:ascii="Arial Narrow" w:hAnsi="Arial Narrow"/>
          <w:kern w:val="2"/>
          <w:sz w:val="24"/>
          <w:szCs w:val="24"/>
          <w14:ligatures w14:val="standardContextual"/>
        </w:rPr>
        <w:tab/>
        <w:t xml:space="preserve">W okresie okupacji Chorągwią Krakowską -  Ul. „Smok” kierowało sześciu komendantów. Trzech z nich spotkał tragiczny los: Seweryn Udziela i Stanisław Okoń zginęli w niemieckim obozie koncentracyjnym w Auschwitz, a Edward </w:t>
      </w:r>
      <w:proofErr w:type="spellStart"/>
      <w:r w:rsidRPr="00D63850">
        <w:rPr>
          <w:rFonts w:ascii="Arial Narrow" w:hAnsi="Arial Narrow"/>
          <w:kern w:val="2"/>
          <w:sz w:val="24"/>
          <w:szCs w:val="24"/>
          <w14:ligatures w14:val="standardContextual"/>
        </w:rPr>
        <w:t>Heil</w:t>
      </w:r>
      <w:proofErr w:type="spellEnd"/>
      <w:r w:rsidRPr="00D63850">
        <w:rPr>
          <w:rFonts w:ascii="Arial Narrow" w:hAnsi="Arial Narrow"/>
          <w:kern w:val="2"/>
          <w:sz w:val="24"/>
          <w:szCs w:val="24"/>
          <w14:ligatures w14:val="standardContextual"/>
        </w:rPr>
        <w:t xml:space="preserve"> został rozstrzelany w publicznej egzekucji przy ulicy Botanicznej w Krakowie. Pomimo trudnych warunków jakie panowały w Generalnym Gubernatorstwie spowodowanych licznymi aresztowaniami, czy publicznymi egzekucjami komendantów i instruktorów chorągwi krakowskiej nie przerywano pracy. Praktycznie do końca wojny Gestapo nie rozszyfrowało pracy ,Szarych Szeregów. </w:t>
      </w:r>
    </w:p>
    <w:p w:rsidR="00D63850" w:rsidRPr="00D63850" w:rsidRDefault="00D63850" w:rsidP="00D63850">
      <w:pPr>
        <w:spacing w:after="0" w:line="360" w:lineRule="auto"/>
        <w:jc w:val="both"/>
        <w:rPr>
          <w:rFonts w:ascii="Arial Narrow" w:hAnsi="Arial Narrow"/>
          <w:b/>
          <w:bCs/>
          <w:kern w:val="2"/>
          <w:sz w:val="24"/>
          <w:szCs w:val="24"/>
          <w:u w:val="single"/>
          <w14:ligatures w14:val="standardContextual"/>
        </w:rPr>
      </w:pPr>
      <w:r w:rsidRPr="00D63850">
        <w:rPr>
          <w:rFonts w:ascii="Arial Narrow" w:hAnsi="Arial Narrow"/>
          <w:b/>
          <w:bCs/>
          <w:kern w:val="2"/>
          <w:sz w:val="24"/>
          <w:szCs w:val="24"/>
          <w:u w:val="single"/>
          <w14:ligatures w14:val="standardContextual"/>
        </w:rPr>
        <w:t xml:space="preserve">Komendanci Chorągwi Karkowskiej – „Ul. Smok”. </w:t>
      </w:r>
    </w:p>
    <w:p w:rsidR="00D63850" w:rsidRPr="00D63850" w:rsidRDefault="00D63850" w:rsidP="00D63850">
      <w:pPr>
        <w:spacing w:after="0" w:line="360" w:lineRule="auto"/>
        <w:jc w:val="both"/>
        <w:rPr>
          <w:rFonts w:ascii="Arial Narrow" w:hAnsi="Arial Narrow"/>
          <w:kern w:val="2"/>
          <w:sz w:val="24"/>
          <w:szCs w:val="24"/>
          <w14:ligatures w14:val="standardContextual"/>
        </w:rPr>
      </w:pPr>
      <w:r w:rsidRPr="00D63850">
        <w:rPr>
          <w:rFonts w:ascii="Arial Narrow" w:hAnsi="Arial Narrow"/>
          <w:kern w:val="2"/>
          <w:sz w:val="24"/>
          <w:szCs w:val="24"/>
          <w:u w:val="single"/>
          <w14:ligatures w14:val="standardContextual"/>
        </w:rPr>
        <w:t xml:space="preserve">*Stanisław </w:t>
      </w:r>
      <w:proofErr w:type="spellStart"/>
      <w:r w:rsidRPr="00D63850">
        <w:rPr>
          <w:rFonts w:ascii="Arial Narrow" w:hAnsi="Arial Narrow"/>
          <w:kern w:val="2"/>
          <w:sz w:val="24"/>
          <w:szCs w:val="24"/>
          <w:u w:val="single"/>
          <w14:ligatures w14:val="standardContextual"/>
        </w:rPr>
        <w:t>Rączkowski</w:t>
      </w:r>
      <w:proofErr w:type="spellEnd"/>
      <w:r w:rsidRPr="00D63850">
        <w:rPr>
          <w:rFonts w:ascii="Arial Narrow" w:hAnsi="Arial Narrow"/>
          <w:kern w:val="2"/>
          <w:sz w:val="24"/>
          <w:szCs w:val="24"/>
          <w:u w:val="single"/>
          <w14:ligatures w14:val="standardContextual"/>
        </w:rPr>
        <w:t xml:space="preserve"> </w:t>
      </w:r>
      <w:r w:rsidRPr="00D63850">
        <w:rPr>
          <w:rFonts w:ascii="Arial Narrow" w:hAnsi="Arial Narrow"/>
          <w:kern w:val="2"/>
          <w:sz w:val="24"/>
          <w:szCs w:val="24"/>
          <w14:ligatures w14:val="standardContextual"/>
        </w:rPr>
        <w:t xml:space="preserve">– 1912 – 2006, ps. „Stach”, prawnik i ekonomista, przyjechała do Krakowa z Poznania, jednakże z powodu próby aresztowania opuścił Kraków i wyjechał do Warszawy, gdzie przydzielono go do Kwatery Głównej Szarych Szeregów. </w:t>
      </w:r>
      <w:bookmarkStart w:id="0" w:name="_Hlk181475952"/>
      <w:r w:rsidRPr="00D63850">
        <w:rPr>
          <w:rFonts w:ascii="Arial Narrow" w:hAnsi="Arial Narrow"/>
          <w:kern w:val="2"/>
          <w:sz w:val="24"/>
          <w:szCs w:val="24"/>
          <w14:ligatures w14:val="standardContextual"/>
        </w:rPr>
        <w:t>Pełnił funkcję komendanta od</w:t>
      </w:r>
      <w:bookmarkEnd w:id="0"/>
      <w:r w:rsidRPr="00D63850">
        <w:rPr>
          <w:rFonts w:ascii="Arial Narrow" w:hAnsi="Arial Narrow"/>
          <w:kern w:val="2"/>
          <w:sz w:val="24"/>
          <w:szCs w:val="24"/>
          <w14:ligatures w14:val="standardContextual"/>
        </w:rPr>
        <w:t xml:space="preserve"> 15 IX 1939 do 23 VI 1940r. </w:t>
      </w:r>
    </w:p>
    <w:p w:rsidR="00D63850" w:rsidRPr="00D63850" w:rsidRDefault="00D63850" w:rsidP="00D63850">
      <w:pPr>
        <w:spacing w:after="0" w:line="360" w:lineRule="auto"/>
        <w:jc w:val="both"/>
        <w:rPr>
          <w:rFonts w:ascii="Arial Narrow" w:hAnsi="Arial Narrow"/>
          <w:kern w:val="2"/>
          <w:sz w:val="24"/>
          <w:szCs w:val="24"/>
          <w14:ligatures w14:val="standardContextual"/>
        </w:rPr>
      </w:pPr>
      <w:r w:rsidRPr="00D63850">
        <w:rPr>
          <w:rFonts w:ascii="Arial Narrow" w:hAnsi="Arial Narrow"/>
          <w:kern w:val="2"/>
          <w:sz w:val="24"/>
          <w:szCs w:val="24"/>
          <w:u w:val="single"/>
          <w14:ligatures w14:val="standardContextual"/>
        </w:rPr>
        <w:t xml:space="preserve">*Seweryn Udziela </w:t>
      </w:r>
      <w:r w:rsidRPr="00D63850">
        <w:rPr>
          <w:rFonts w:ascii="Arial Narrow" w:hAnsi="Arial Narrow"/>
          <w:kern w:val="2"/>
          <w:sz w:val="24"/>
          <w:szCs w:val="24"/>
          <w14:ligatures w14:val="standardContextual"/>
        </w:rPr>
        <w:t xml:space="preserve">– 1911 – 1941, ps. „Jus”, „Lubicz”, w harcerstwie od 1921 r., ukończył prawo na Uniwersytecie Jagiellońskim, brał udział w kampanii wrześniowej w 4 Pułku Strzelców Podhalańskich, został aresztowany prawdopodobnie po wsypie w rzeszowskich Szarych Szeregach. Przetrzymywany w więzieniach  w Rzeszowie i na Montelupich, zginął w Auschwitz. Pełnił funkcję komendanta od 23 VI 1940 do 23 IV1941 r. </w:t>
      </w:r>
    </w:p>
    <w:p w:rsidR="00D63850" w:rsidRPr="00D63850" w:rsidRDefault="00D63850" w:rsidP="00D63850">
      <w:pPr>
        <w:spacing w:after="0" w:line="360" w:lineRule="auto"/>
        <w:jc w:val="both"/>
        <w:rPr>
          <w:rFonts w:ascii="Arial Narrow" w:hAnsi="Arial Narrow"/>
          <w:kern w:val="2"/>
          <w:sz w:val="24"/>
          <w:szCs w:val="24"/>
          <w14:ligatures w14:val="standardContextual"/>
        </w:rPr>
      </w:pPr>
      <w:r w:rsidRPr="00D63850">
        <w:rPr>
          <w:rFonts w:ascii="Arial Narrow" w:hAnsi="Arial Narrow"/>
          <w:kern w:val="2"/>
          <w:sz w:val="24"/>
          <w:szCs w:val="24"/>
          <w:u w:val="single"/>
          <w14:ligatures w14:val="standardContextual"/>
        </w:rPr>
        <w:t xml:space="preserve">*Stanisław Okoń </w:t>
      </w:r>
      <w:r w:rsidRPr="00D63850">
        <w:rPr>
          <w:rFonts w:ascii="Arial Narrow" w:hAnsi="Arial Narrow"/>
          <w:kern w:val="2"/>
          <w:sz w:val="24"/>
          <w:szCs w:val="24"/>
          <w14:ligatures w14:val="standardContextual"/>
        </w:rPr>
        <w:t xml:space="preserve">– 1918 – 1942, ps. „Sumak”, „Okulicz”, w latach 1938 – 39 był komendantem IV Hufca Harcerzy. Podczas okupacji kierował zespołem prasowym, był łącznikiem z „Pasieką”. Organizował szkolenia wojskowe starszych chłopców, zginął w obozie w Auschwitz. </w:t>
      </w:r>
      <w:bookmarkStart w:id="1" w:name="_Hlk181477627"/>
      <w:r w:rsidRPr="00D63850">
        <w:rPr>
          <w:rFonts w:ascii="Arial Narrow" w:hAnsi="Arial Narrow"/>
          <w:kern w:val="2"/>
          <w:sz w:val="24"/>
          <w:szCs w:val="24"/>
          <w14:ligatures w14:val="standardContextual"/>
        </w:rPr>
        <w:t xml:space="preserve">Pełnił funkcję komendanta od </w:t>
      </w:r>
      <w:bookmarkEnd w:id="1"/>
      <w:r w:rsidRPr="00D63850">
        <w:rPr>
          <w:rFonts w:ascii="Arial Narrow" w:hAnsi="Arial Narrow"/>
          <w:kern w:val="2"/>
          <w:sz w:val="24"/>
          <w:szCs w:val="24"/>
          <w14:ligatures w14:val="standardContextual"/>
        </w:rPr>
        <w:t xml:space="preserve">23 IV 1941 do 4 III 1942 r. </w:t>
      </w:r>
    </w:p>
    <w:p w:rsidR="00D63850" w:rsidRPr="00D63850" w:rsidRDefault="00D63850" w:rsidP="00D63850">
      <w:pPr>
        <w:spacing w:after="0" w:line="360" w:lineRule="auto"/>
        <w:jc w:val="both"/>
        <w:rPr>
          <w:rFonts w:ascii="Arial Narrow" w:hAnsi="Arial Narrow"/>
          <w:kern w:val="2"/>
          <w:sz w:val="24"/>
          <w:szCs w:val="24"/>
          <w14:ligatures w14:val="standardContextual"/>
        </w:rPr>
      </w:pPr>
      <w:r w:rsidRPr="00D63850">
        <w:rPr>
          <w:rFonts w:ascii="Arial Narrow" w:hAnsi="Arial Narrow"/>
          <w:kern w:val="2"/>
          <w:sz w:val="24"/>
          <w:szCs w:val="24"/>
          <w:u w:val="single"/>
          <w14:ligatures w14:val="standardContextual"/>
        </w:rPr>
        <w:t xml:space="preserve">*Eugeniusz Fik </w:t>
      </w:r>
      <w:r w:rsidRPr="00D63850">
        <w:rPr>
          <w:rFonts w:ascii="Arial Narrow" w:hAnsi="Arial Narrow"/>
          <w:kern w:val="2"/>
          <w:sz w:val="24"/>
          <w:szCs w:val="24"/>
          <w14:ligatures w14:val="standardContextual"/>
        </w:rPr>
        <w:t>– 1906 – 1985, ps. „</w:t>
      </w:r>
      <w:proofErr w:type="spellStart"/>
      <w:r w:rsidRPr="00D63850">
        <w:rPr>
          <w:rFonts w:ascii="Arial Narrow" w:hAnsi="Arial Narrow"/>
          <w:kern w:val="2"/>
          <w:sz w:val="24"/>
          <w:szCs w:val="24"/>
          <w14:ligatures w14:val="standardContextual"/>
        </w:rPr>
        <w:t>Osk</w:t>
      </w:r>
      <w:proofErr w:type="spellEnd"/>
      <w:r w:rsidRPr="00D63850">
        <w:rPr>
          <w:rFonts w:ascii="Arial Narrow" w:hAnsi="Arial Narrow"/>
          <w:kern w:val="2"/>
          <w:sz w:val="24"/>
          <w:szCs w:val="24"/>
          <w14:ligatures w14:val="standardContextual"/>
        </w:rPr>
        <w:t xml:space="preserve">” , był uczestnikiem trzeciego powstania śląskiego, komendantem hufca Wawel, uczestnikiem kampanii wrześniowej. Jako komendant utrzymywał kontakt z krakowskim Biurem Informacji i Propagandy Armii Krajowej. Po wojnie pełnił funkcję komendanta krakowskiej Chorągwi ZHP. </w:t>
      </w:r>
      <w:bookmarkStart w:id="2" w:name="_Hlk181477695"/>
      <w:r w:rsidRPr="00D63850">
        <w:rPr>
          <w:rFonts w:ascii="Arial Narrow" w:hAnsi="Arial Narrow"/>
          <w:kern w:val="2"/>
          <w:sz w:val="24"/>
          <w:szCs w:val="24"/>
          <w14:ligatures w14:val="standardContextual"/>
        </w:rPr>
        <w:t>Pełnił funkcję komendanta od 4</w:t>
      </w:r>
      <w:bookmarkEnd w:id="2"/>
      <w:r w:rsidRPr="00D63850">
        <w:rPr>
          <w:rFonts w:ascii="Arial Narrow" w:hAnsi="Arial Narrow"/>
          <w:kern w:val="2"/>
          <w:sz w:val="24"/>
          <w:szCs w:val="24"/>
          <w14:ligatures w14:val="standardContextual"/>
        </w:rPr>
        <w:t xml:space="preserve"> III 1942 do III 1943 r. </w:t>
      </w:r>
    </w:p>
    <w:p w:rsidR="00D63850" w:rsidRPr="00D63850" w:rsidRDefault="00D63850" w:rsidP="00D63850">
      <w:pPr>
        <w:spacing w:after="0" w:line="360" w:lineRule="auto"/>
        <w:jc w:val="both"/>
        <w:rPr>
          <w:rFonts w:ascii="Arial Narrow" w:hAnsi="Arial Narrow"/>
          <w:kern w:val="2"/>
          <w:sz w:val="24"/>
          <w:szCs w:val="24"/>
          <w14:ligatures w14:val="standardContextual"/>
        </w:rPr>
      </w:pPr>
      <w:r w:rsidRPr="00D63850">
        <w:rPr>
          <w:rFonts w:ascii="Arial Narrow" w:hAnsi="Arial Narrow"/>
          <w:kern w:val="2"/>
          <w:sz w:val="24"/>
          <w:szCs w:val="24"/>
          <w:u w:val="single"/>
          <w14:ligatures w14:val="standardContextual"/>
        </w:rPr>
        <w:lastRenderedPageBreak/>
        <w:t xml:space="preserve">*Edward </w:t>
      </w:r>
      <w:proofErr w:type="spellStart"/>
      <w:r w:rsidRPr="00D63850">
        <w:rPr>
          <w:rFonts w:ascii="Arial Narrow" w:hAnsi="Arial Narrow"/>
          <w:kern w:val="2"/>
          <w:sz w:val="24"/>
          <w:szCs w:val="24"/>
          <w:u w:val="single"/>
          <w14:ligatures w14:val="standardContextual"/>
        </w:rPr>
        <w:t>Heil</w:t>
      </w:r>
      <w:proofErr w:type="spellEnd"/>
      <w:r w:rsidRPr="00D63850">
        <w:rPr>
          <w:rFonts w:ascii="Arial Narrow" w:hAnsi="Arial Narrow"/>
          <w:kern w:val="2"/>
          <w:sz w:val="24"/>
          <w:szCs w:val="24"/>
          <w:u w:val="single"/>
          <w14:ligatures w14:val="standardContextual"/>
        </w:rPr>
        <w:t xml:space="preserve"> </w:t>
      </w:r>
      <w:r w:rsidRPr="00D63850">
        <w:rPr>
          <w:rFonts w:ascii="Arial Narrow" w:hAnsi="Arial Narrow"/>
          <w:kern w:val="2"/>
          <w:sz w:val="24"/>
          <w:szCs w:val="24"/>
          <w14:ligatures w14:val="standardContextual"/>
        </w:rPr>
        <w:t xml:space="preserve">-  1903 – 1944, ps. „Jerzy”, ukończył prawo we Lwowie, pełnił urząd starosty w Brześciu  nad Bugiem, był komendantem Chorągwi Pińskiej. Pełnił także funkcję zastępcy szefa Biura Informacji i Propagandy AK. Po aresztowaniu wraz z redaktorem prasy konspiracyjnej 8 maja 1944 r. został rozstrzelany 27 maja 1944 r. przy ulicy Botanicznej w Krakowie. Pełnił funkcję komendanta od III 1943 do 8 V 1944 r. </w:t>
      </w:r>
    </w:p>
    <w:p w:rsidR="00D63850" w:rsidRPr="00D63850" w:rsidRDefault="00D63850" w:rsidP="00D63850">
      <w:pPr>
        <w:spacing w:after="0" w:line="360" w:lineRule="auto"/>
        <w:jc w:val="both"/>
        <w:rPr>
          <w:rFonts w:ascii="Arial Narrow" w:hAnsi="Arial Narrow"/>
          <w:kern w:val="2"/>
          <w:sz w:val="24"/>
          <w:szCs w:val="24"/>
          <w14:ligatures w14:val="standardContextual"/>
        </w:rPr>
      </w:pPr>
      <w:r w:rsidRPr="00D63850">
        <w:rPr>
          <w:rFonts w:ascii="Arial Narrow" w:hAnsi="Arial Narrow"/>
          <w:kern w:val="2"/>
          <w:sz w:val="24"/>
          <w:szCs w:val="24"/>
          <w:u w:val="single"/>
          <w14:ligatures w14:val="standardContextual"/>
        </w:rPr>
        <w:t>*Wincenty Mucha</w:t>
      </w:r>
      <w:r w:rsidRPr="00D63850">
        <w:rPr>
          <w:rFonts w:ascii="Arial Narrow" w:hAnsi="Arial Narrow"/>
          <w:kern w:val="2"/>
          <w:sz w:val="24"/>
          <w:szCs w:val="24"/>
          <w14:ligatures w14:val="standardContextual"/>
        </w:rPr>
        <w:t xml:space="preserve"> - 1910 – 1978, ps. „Komar”, „Ponury”, był komendantem  Hufca Harcerzy w Mościach oraz uczestniczył w wydawaniu Przeglądu Polskiego. Został skazany na 8 lat więzienia za działalność w organizacji Wolność i Niezawisłość, więziony w Rawiczu, w Sierakowie oraz obozie pracy w </w:t>
      </w:r>
      <w:proofErr w:type="spellStart"/>
      <w:r w:rsidRPr="00D63850">
        <w:rPr>
          <w:rFonts w:ascii="Arial Narrow" w:hAnsi="Arial Narrow"/>
          <w:kern w:val="2"/>
          <w:sz w:val="24"/>
          <w:szCs w:val="24"/>
          <w14:ligatures w14:val="standardContextual"/>
        </w:rPr>
        <w:t>Sikawie</w:t>
      </w:r>
      <w:proofErr w:type="spellEnd"/>
      <w:r w:rsidRPr="00D63850">
        <w:rPr>
          <w:rFonts w:ascii="Arial Narrow" w:hAnsi="Arial Narrow"/>
          <w:kern w:val="2"/>
          <w:sz w:val="24"/>
          <w:szCs w:val="24"/>
          <w14:ligatures w14:val="standardContextual"/>
        </w:rPr>
        <w:t xml:space="preserve">. </w:t>
      </w:r>
    </w:p>
    <w:p w:rsidR="00D63850" w:rsidRPr="00D63850" w:rsidRDefault="00D63850" w:rsidP="00D63850">
      <w:pPr>
        <w:spacing w:after="0" w:line="360" w:lineRule="auto"/>
        <w:jc w:val="both"/>
        <w:rPr>
          <w:rFonts w:ascii="Arial Narrow" w:hAnsi="Arial Narrow"/>
          <w:b/>
          <w:bCs/>
          <w:kern w:val="2"/>
          <w:sz w:val="24"/>
          <w:szCs w:val="24"/>
          <w:u w:val="single"/>
          <w14:ligatures w14:val="standardContextual"/>
        </w:rPr>
      </w:pPr>
      <w:r w:rsidRPr="00D63850">
        <w:rPr>
          <w:rFonts w:ascii="Arial Narrow" w:hAnsi="Arial Narrow"/>
          <w:b/>
          <w:bCs/>
          <w:kern w:val="2"/>
          <w:sz w:val="24"/>
          <w:szCs w:val="24"/>
          <w:u w:val="single"/>
          <w14:ligatures w14:val="standardContextual"/>
        </w:rPr>
        <w:t xml:space="preserve">3. Najmłodsi Konspiratorzy – Zawiszacy </w:t>
      </w:r>
    </w:p>
    <w:p w:rsidR="00D63850" w:rsidRPr="00D63850" w:rsidRDefault="00D63850" w:rsidP="00D63850">
      <w:pPr>
        <w:spacing w:after="0" w:line="360" w:lineRule="auto"/>
        <w:jc w:val="both"/>
        <w:rPr>
          <w:rFonts w:ascii="Arial Narrow" w:hAnsi="Arial Narrow"/>
          <w:kern w:val="2"/>
          <w:sz w:val="24"/>
          <w:szCs w:val="24"/>
          <w14:ligatures w14:val="standardContextual"/>
        </w:rPr>
      </w:pPr>
      <w:r w:rsidRPr="00D63850">
        <w:rPr>
          <w:rFonts w:ascii="Arial Narrow" w:hAnsi="Arial Narrow"/>
          <w:kern w:val="2"/>
          <w:sz w:val="24"/>
          <w:szCs w:val="24"/>
          <w14:ligatures w14:val="standardContextual"/>
        </w:rPr>
        <w:tab/>
        <w:t xml:space="preserve">Najmłodszą grupę konspiracyjnego harcerstwa tworzyli chłopcy w wieku 11 – 14 lat. W Krakowie do grupy Zawiszaków należała także starsza młodzież, która według założeń „Pasieki” powinna działać w strukturze Bojowych Szkół, które jednak nie wyodrębniły się w ramach krakowskiej Chorągwi Szarych Szeregów. Komendantem Zawiszy został </w:t>
      </w:r>
      <w:proofErr w:type="spellStart"/>
      <w:r w:rsidRPr="00D63850">
        <w:rPr>
          <w:rFonts w:ascii="Arial Narrow" w:hAnsi="Arial Narrow"/>
          <w:kern w:val="2"/>
          <w:sz w:val="24"/>
          <w:szCs w:val="24"/>
          <w14:ligatures w14:val="standardContextual"/>
        </w:rPr>
        <w:t>phm</w:t>
      </w:r>
      <w:proofErr w:type="spellEnd"/>
      <w:r w:rsidRPr="00D63850">
        <w:rPr>
          <w:rFonts w:ascii="Arial Narrow" w:hAnsi="Arial Narrow"/>
          <w:kern w:val="2"/>
          <w:sz w:val="24"/>
          <w:szCs w:val="24"/>
          <w14:ligatures w14:val="standardContextual"/>
        </w:rPr>
        <w:t xml:space="preserve">. Kazimierz Lisiński ps. „Lisek”. Program wychowawczy dla tej grupy wiekowej zakładał pracę w drużynach i zastępach prowadzoną według przedwojennej koncepcji funkcjonowania harcerstwa w warunkach okupacji. Istotną wagę przywiązywano do nauki orientacji i spostrzegawczości , dokładnej znajomości miasta i okolicy, tajnych przejść, różnych typów samochodów oraz dystynkcji wojskowych. </w:t>
      </w:r>
    </w:p>
    <w:p w:rsidR="00D63850" w:rsidRPr="00D63850" w:rsidRDefault="00D63850" w:rsidP="00D63850">
      <w:pPr>
        <w:spacing w:after="0" w:line="360" w:lineRule="auto"/>
        <w:jc w:val="both"/>
        <w:rPr>
          <w:rFonts w:ascii="Arial Narrow" w:hAnsi="Arial Narrow"/>
          <w:kern w:val="2"/>
          <w:sz w:val="24"/>
          <w:szCs w:val="24"/>
          <w14:ligatures w14:val="standardContextual"/>
        </w:rPr>
      </w:pPr>
      <w:r w:rsidRPr="00D63850">
        <w:rPr>
          <w:rFonts w:ascii="Arial Narrow" w:hAnsi="Arial Narrow"/>
          <w:kern w:val="2"/>
          <w:sz w:val="24"/>
          <w:szCs w:val="24"/>
          <w14:ligatures w14:val="standardContextual"/>
        </w:rPr>
        <w:tab/>
        <w:t xml:space="preserve">Zawiszacy uczestniczyli także w małym sabotażu i akcjach propagandowych. Jednym z wyjątkowych wyczynów była „defilada” przed portretem gen. Władysława Sikorskiego umieszczonym przez harcerzy w oknie wystawowym firmy fotograficznej „Bielec”. Udało się im także zdobyć z niemieckiej firmy maszyny do pisania i matryce, które następnie posłużyły do wydawania harcerskiej prasy. Uczestniczyli także w kolportażu dwóch fałszywych wydań „Gońca Krakowskiego” w lipcu i grudniu 1943r. </w:t>
      </w:r>
    </w:p>
    <w:p w:rsidR="00D63850" w:rsidRPr="00D63850" w:rsidRDefault="00D63850" w:rsidP="00D63850">
      <w:pPr>
        <w:spacing w:after="0" w:line="360" w:lineRule="auto"/>
        <w:jc w:val="both"/>
        <w:rPr>
          <w:rFonts w:ascii="Arial Narrow" w:hAnsi="Arial Narrow"/>
          <w:kern w:val="2"/>
          <w:sz w:val="24"/>
          <w:szCs w:val="24"/>
          <w14:ligatures w14:val="standardContextual"/>
        </w:rPr>
      </w:pPr>
      <w:r w:rsidRPr="00D63850">
        <w:rPr>
          <w:rFonts w:ascii="Arial Narrow" w:hAnsi="Arial Narrow"/>
          <w:kern w:val="2"/>
          <w:sz w:val="24"/>
          <w:szCs w:val="24"/>
          <w14:ligatures w14:val="standardContextual"/>
        </w:rPr>
        <w:t xml:space="preserve">Kazimierz Lisiński powołując Zawiszę oparł się na utworzonym jeszcze w 1942r. pięcioosobowym zastępie „Wodzów”  w składzie: Edward Więcek ps. „Żmija”, Mieczysław </w:t>
      </w:r>
      <w:proofErr w:type="spellStart"/>
      <w:r w:rsidRPr="00D63850">
        <w:rPr>
          <w:rFonts w:ascii="Arial Narrow" w:hAnsi="Arial Narrow"/>
          <w:kern w:val="2"/>
          <w:sz w:val="24"/>
          <w:szCs w:val="24"/>
          <w14:ligatures w14:val="standardContextual"/>
        </w:rPr>
        <w:t>Mysiński</w:t>
      </w:r>
      <w:proofErr w:type="spellEnd"/>
      <w:r w:rsidRPr="00D63850">
        <w:rPr>
          <w:rFonts w:ascii="Arial Narrow" w:hAnsi="Arial Narrow"/>
          <w:kern w:val="2"/>
          <w:sz w:val="24"/>
          <w:szCs w:val="24"/>
          <w14:ligatures w14:val="standardContextual"/>
        </w:rPr>
        <w:t xml:space="preserve"> ps. „</w:t>
      </w:r>
      <w:proofErr w:type="spellStart"/>
      <w:r w:rsidRPr="00D63850">
        <w:rPr>
          <w:rFonts w:ascii="Arial Narrow" w:hAnsi="Arial Narrow"/>
          <w:kern w:val="2"/>
          <w:sz w:val="24"/>
          <w:szCs w:val="24"/>
          <w14:ligatures w14:val="standardContextual"/>
        </w:rPr>
        <w:t>Mietko</w:t>
      </w:r>
      <w:proofErr w:type="spellEnd"/>
      <w:r w:rsidRPr="00D63850">
        <w:rPr>
          <w:rFonts w:ascii="Arial Narrow" w:hAnsi="Arial Narrow"/>
          <w:kern w:val="2"/>
          <w:sz w:val="24"/>
          <w:szCs w:val="24"/>
          <w14:ligatures w14:val="standardContextual"/>
        </w:rPr>
        <w:t xml:space="preserve">”, Bolesław Lichnowski ps. „Bolko”, Tadeusz Rokossowski ps. „Miś:, Jerzy </w:t>
      </w:r>
      <w:proofErr w:type="spellStart"/>
      <w:r w:rsidRPr="00D63850">
        <w:rPr>
          <w:rFonts w:ascii="Arial Narrow" w:hAnsi="Arial Narrow"/>
          <w:kern w:val="2"/>
          <w:sz w:val="24"/>
          <w:szCs w:val="24"/>
          <w14:ligatures w14:val="standardContextual"/>
        </w:rPr>
        <w:t>Sajboth</w:t>
      </w:r>
      <w:proofErr w:type="spellEnd"/>
      <w:r w:rsidRPr="00D63850">
        <w:rPr>
          <w:rFonts w:ascii="Arial Narrow" w:hAnsi="Arial Narrow"/>
          <w:kern w:val="2"/>
          <w:sz w:val="24"/>
          <w:szCs w:val="24"/>
          <w14:ligatures w14:val="standardContextual"/>
        </w:rPr>
        <w:t xml:space="preserve"> ps. „</w:t>
      </w:r>
      <w:proofErr w:type="spellStart"/>
      <w:r w:rsidRPr="00D63850">
        <w:rPr>
          <w:rFonts w:ascii="Arial Narrow" w:hAnsi="Arial Narrow"/>
          <w:kern w:val="2"/>
          <w:sz w:val="24"/>
          <w:szCs w:val="24"/>
          <w14:ligatures w14:val="standardContextual"/>
        </w:rPr>
        <w:t>Unkas</w:t>
      </w:r>
      <w:proofErr w:type="spellEnd"/>
      <w:r w:rsidRPr="00D63850">
        <w:rPr>
          <w:rFonts w:ascii="Arial Narrow" w:hAnsi="Arial Narrow"/>
          <w:kern w:val="2"/>
          <w:sz w:val="24"/>
          <w:szCs w:val="24"/>
          <w14:ligatures w14:val="standardContextual"/>
        </w:rPr>
        <w:t xml:space="preserve">”, Zbigniew Dobija ps. „Zbyszko”. Oprócz zbiórek zastępów Zawiszacy organizowali także wycieczki połączone ze zdobywaniem stopni i sprawności. W tym celu prowadzili zajęcia najczęściej w takich miejscach jak: Będkowice, Ojców, Skała Kmity, Zabierzów, Las Wolski, </w:t>
      </w:r>
      <w:proofErr w:type="spellStart"/>
      <w:r w:rsidRPr="00D63850">
        <w:rPr>
          <w:rFonts w:ascii="Arial Narrow" w:hAnsi="Arial Narrow"/>
          <w:kern w:val="2"/>
          <w:sz w:val="24"/>
          <w:szCs w:val="24"/>
          <w14:ligatures w14:val="standardContextual"/>
        </w:rPr>
        <w:t>Pychowice</w:t>
      </w:r>
      <w:proofErr w:type="spellEnd"/>
      <w:r w:rsidRPr="00D63850">
        <w:rPr>
          <w:rFonts w:ascii="Arial Narrow" w:hAnsi="Arial Narrow"/>
          <w:kern w:val="2"/>
          <w:sz w:val="24"/>
          <w:szCs w:val="24"/>
          <w14:ligatures w14:val="standardContextual"/>
        </w:rPr>
        <w:t xml:space="preserve">, Kostrze i Turbacz. </w:t>
      </w:r>
    </w:p>
    <w:p w:rsidR="00D63850" w:rsidRPr="00D63850" w:rsidRDefault="00D63850" w:rsidP="00D63850">
      <w:pPr>
        <w:spacing w:after="0" w:line="360" w:lineRule="auto"/>
        <w:jc w:val="both"/>
        <w:rPr>
          <w:rFonts w:ascii="Arial Narrow" w:hAnsi="Arial Narrow"/>
          <w:kern w:val="2"/>
          <w:sz w:val="24"/>
          <w:szCs w:val="24"/>
          <w14:ligatures w14:val="standardContextual"/>
        </w:rPr>
      </w:pPr>
      <w:r w:rsidRPr="00D63850">
        <w:rPr>
          <w:rFonts w:ascii="Arial Narrow" w:hAnsi="Arial Narrow"/>
          <w:b/>
          <w:bCs/>
          <w:kern w:val="2"/>
          <w:sz w:val="24"/>
          <w:szCs w:val="24"/>
          <w:u w:val="single"/>
          <w14:ligatures w14:val="standardContextual"/>
        </w:rPr>
        <w:t xml:space="preserve">4. Grupy Szturmowe, czyli odziały do walki zbrojnej. </w:t>
      </w:r>
    </w:p>
    <w:p w:rsidR="00D63850" w:rsidRPr="00D63850" w:rsidRDefault="00D63850" w:rsidP="0023468D">
      <w:pPr>
        <w:spacing w:after="0" w:line="360" w:lineRule="auto"/>
        <w:ind w:firstLine="708"/>
        <w:jc w:val="both"/>
        <w:rPr>
          <w:rFonts w:ascii="Arial Narrow" w:hAnsi="Arial Narrow"/>
          <w:kern w:val="2"/>
          <w:sz w:val="24"/>
          <w:szCs w:val="24"/>
          <w14:ligatures w14:val="standardContextual"/>
        </w:rPr>
      </w:pPr>
      <w:r w:rsidRPr="00D63850">
        <w:rPr>
          <w:rFonts w:ascii="Arial Narrow" w:hAnsi="Arial Narrow"/>
          <w:kern w:val="2"/>
          <w:sz w:val="24"/>
          <w:szCs w:val="24"/>
          <w14:ligatures w14:val="standardContextual"/>
        </w:rPr>
        <w:t xml:space="preserve">Do Grup Szturmowych należeli chłopcy w wieku 18 lat i powyżej. Ze względu na prowadzoną walkę zbrojną z okupantem organizacja ta wzbudzała duże zainteresowanie wśród młodzieży. W planach Komendanta </w:t>
      </w:r>
      <w:proofErr w:type="spellStart"/>
      <w:r w:rsidRPr="00D63850">
        <w:rPr>
          <w:rFonts w:ascii="Arial Narrow" w:hAnsi="Arial Narrow"/>
          <w:kern w:val="2"/>
          <w:sz w:val="24"/>
          <w:szCs w:val="24"/>
          <w14:ligatures w14:val="standardContextual"/>
        </w:rPr>
        <w:t>hm</w:t>
      </w:r>
      <w:proofErr w:type="spellEnd"/>
      <w:r w:rsidRPr="00D63850">
        <w:rPr>
          <w:rFonts w:ascii="Arial Narrow" w:hAnsi="Arial Narrow"/>
          <w:kern w:val="2"/>
          <w:sz w:val="24"/>
          <w:szCs w:val="24"/>
          <w14:ligatures w14:val="standardContextual"/>
        </w:rPr>
        <w:t xml:space="preserve">. Edwarda </w:t>
      </w:r>
      <w:proofErr w:type="spellStart"/>
      <w:r w:rsidRPr="00D63850">
        <w:rPr>
          <w:rFonts w:ascii="Arial Narrow" w:hAnsi="Arial Narrow"/>
          <w:kern w:val="2"/>
          <w:sz w:val="24"/>
          <w:szCs w:val="24"/>
          <w14:ligatures w14:val="standardContextual"/>
        </w:rPr>
        <w:t>Heila</w:t>
      </w:r>
      <w:proofErr w:type="spellEnd"/>
      <w:r w:rsidRPr="00D63850">
        <w:rPr>
          <w:rFonts w:ascii="Arial Narrow" w:hAnsi="Arial Narrow"/>
          <w:kern w:val="2"/>
          <w:sz w:val="24"/>
          <w:szCs w:val="24"/>
          <w14:ligatures w14:val="standardContextual"/>
        </w:rPr>
        <w:t xml:space="preserve"> ps. „Jerzy” było zorganizowanie batalionu Grup Szturmowych o kryptonimie "Wawel”, w składzie trzech kompanii: „Bartek”, „Maciek” i „Wojtek”. Osobą odpowiedzialną za powołanie Edward </w:t>
      </w:r>
      <w:proofErr w:type="spellStart"/>
      <w:r w:rsidRPr="00D63850">
        <w:rPr>
          <w:rFonts w:ascii="Arial Narrow" w:hAnsi="Arial Narrow"/>
          <w:kern w:val="2"/>
          <w:sz w:val="24"/>
          <w:szCs w:val="24"/>
          <w14:ligatures w14:val="standardContextual"/>
        </w:rPr>
        <w:t>Heil</w:t>
      </w:r>
      <w:proofErr w:type="spellEnd"/>
      <w:r w:rsidRPr="00D63850">
        <w:rPr>
          <w:rFonts w:ascii="Arial Narrow" w:hAnsi="Arial Narrow"/>
          <w:kern w:val="2"/>
          <w:sz w:val="24"/>
          <w:szCs w:val="24"/>
          <w14:ligatures w14:val="standardContextual"/>
        </w:rPr>
        <w:t xml:space="preserve"> wyznaczył Franciszka </w:t>
      </w:r>
      <w:proofErr w:type="spellStart"/>
      <w:r w:rsidRPr="00D63850">
        <w:rPr>
          <w:rFonts w:ascii="Arial Narrow" w:hAnsi="Arial Narrow"/>
          <w:kern w:val="2"/>
          <w:sz w:val="24"/>
          <w:szCs w:val="24"/>
          <w14:ligatures w14:val="standardContextual"/>
        </w:rPr>
        <w:t>Baraniuka</w:t>
      </w:r>
      <w:proofErr w:type="spellEnd"/>
      <w:r w:rsidRPr="00D63850">
        <w:rPr>
          <w:rFonts w:ascii="Arial Narrow" w:hAnsi="Arial Narrow"/>
          <w:kern w:val="2"/>
          <w:sz w:val="24"/>
          <w:szCs w:val="24"/>
          <w14:ligatures w14:val="standardContextual"/>
        </w:rPr>
        <w:t xml:space="preserve"> ps. ”Schulze”. Wiosną 1943 r. zdołano powołać </w:t>
      </w:r>
      <w:r w:rsidRPr="00D63850">
        <w:rPr>
          <w:rFonts w:ascii="Arial Narrow" w:hAnsi="Arial Narrow"/>
          <w:kern w:val="2"/>
          <w:sz w:val="24"/>
          <w:szCs w:val="24"/>
          <w14:ligatures w14:val="standardContextual"/>
        </w:rPr>
        <w:lastRenderedPageBreak/>
        <w:t xml:space="preserve">trzy plutony kompanii „Bartek”, które otrzymały kryptonimy: „Danuta”, „Ewa” i „Felicja”. W skład drugiej kompanii  miały wejść także trzy plutony o kryptonimach: „Alicja”, „Barbara”, „Cecylia”. Wojna i okupacja pokazały jak szczególnie tragiczne okazały się losy plutonu „Alicja”. Został on powołany na bazie podgórskiego roju Szarych Szeregów, na czele z komendantem Franciszkiem </w:t>
      </w:r>
      <w:proofErr w:type="spellStart"/>
      <w:r w:rsidRPr="00D63850">
        <w:rPr>
          <w:rFonts w:ascii="Arial Narrow" w:hAnsi="Arial Narrow"/>
          <w:kern w:val="2"/>
          <w:sz w:val="24"/>
          <w:szCs w:val="24"/>
          <w14:ligatures w14:val="standardContextual"/>
        </w:rPr>
        <w:t>Baraniukiem</w:t>
      </w:r>
      <w:proofErr w:type="spellEnd"/>
      <w:r w:rsidRPr="00D63850">
        <w:rPr>
          <w:rFonts w:ascii="Arial Narrow" w:hAnsi="Arial Narrow"/>
          <w:kern w:val="2"/>
          <w:sz w:val="24"/>
          <w:szCs w:val="24"/>
          <w14:ligatures w14:val="standardContextual"/>
        </w:rPr>
        <w:t xml:space="preserve">. Jego zastępca mianowano Mieczysława Barycza ps. „Lis”, „Jacek”. Niestety na skutek zdrady od września 1943 r. do kwietnia 1944 r. Gestapo prowadziło wzmożone aresztowania wśród konspiratorów, których następnie rozstrzelano (zginęło 41 harcerzy). Oprócz zajęć czysto wojskowych członkowie Grup Szturmowych prowadzili także działalność szkoleniową, instruktorską, przerabiali lektury i podręczniki dostarczane przez wizytatorów „Pasieki” oraz uczestniczyli w tzw. Szkole z lasem, po ukończeniu której absolwenci otrzymywali  nominacje na stopień podharcmistrza. Poszczególne drużyny Grup Szturmowych oraz pojedynczy harcerze brali także udział w ubezpieczaniu odpraw Komendy Okręgu AK, w dywersji kolejowej, czy też likwidacji konfidentów niemieckich. Do codziennych zadań znajdował się również kolportaż pracy konspiracyjnej, bojkot kin, zbieranie informacji o wrogu, rozlepianie ulotek, akcje sabotażowe oraz zdobywanie broni przez rozbrajanie pojedynczych żołnierzy niemieckich. </w:t>
      </w:r>
    </w:p>
    <w:p w:rsidR="00D63850" w:rsidRPr="00D63850" w:rsidRDefault="00D63850" w:rsidP="00D63850">
      <w:pPr>
        <w:spacing w:after="0" w:line="360" w:lineRule="auto"/>
        <w:jc w:val="both"/>
        <w:rPr>
          <w:rFonts w:ascii="Arial Narrow" w:hAnsi="Arial Narrow"/>
          <w:kern w:val="2"/>
          <w:sz w:val="24"/>
          <w:szCs w:val="24"/>
          <w14:ligatures w14:val="standardContextual"/>
        </w:rPr>
      </w:pPr>
      <w:r w:rsidRPr="00D63850">
        <w:rPr>
          <w:rFonts w:ascii="Arial Narrow" w:hAnsi="Arial Narrow"/>
          <w:kern w:val="2"/>
          <w:sz w:val="24"/>
          <w:szCs w:val="24"/>
          <w14:ligatures w14:val="standardContextual"/>
        </w:rPr>
        <w:tab/>
        <w:t xml:space="preserve">W lipcu 1943 r. cały pluton „Alicja” został przekazany pod dowództwo Kierownictwu Dywersji Okręgu Krakowa AK. Opiekunem plutonu mianowano kpt. Ryszard </w:t>
      </w:r>
      <w:proofErr w:type="spellStart"/>
      <w:r w:rsidRPr="00D63850">
        <w:rPr>
          <w:rFonts w:ascii="Arial Narrow" w:hAnsi="Arial Narrow"/>
          <w:kern w:val="2"/>
          <w:sz w:val="24"/>
          <w:szCs w:val="24"/>
          <w14:ligatures w14:val="standardContextual"/>
        </w:rPr>
        <w:t>Nuszkiewicz</w:t>
      </w:r>
      <w:proofErr w:type="spellEnd"/>
      <w:r w:rsidRPr="00D63850">
        <w:rPr>
          <w:rFonts w:ascii="Arial Narrow" w:hAnsi="Arial Narrow"/>
          <w:kern w:val="2"/>
          <w:sz w:val="24"/>
          <w:szCs w:val="24"/>
          <w14:ligatures w14:val="standardContextual"/>
        </w:rPr>
        <w:t xml:space="preserve"> ps. „Powolny” – cichociemny przeszkolony w Anglii. W wyniku przeprowadzonej reorganizacji Plutonu nastąpiło pogłębienie konspiracji, rozdzielenie braci z „piątek” i przegrupowanie oddziałów. Prowadzono także intensywne szkolenia wojskowe, w tym z zakresu dywersji. W skład plutonu oprócz 80 chłopców wchodziło także 12 dziewcząt. </w:t>
      </w:r>
    </w:p>
    <w:p w:rsidR="00D63850" w:rsidRPr="00D63850" w:rsidRDefault="00D63850" w:rsidP="00D63850">
      <w:pPr>
        <w:spacing w:after="0" w:line="360" w:lineRule="auto"/>
        <w:jc w:val="both"/>
        <w:rPr>
          <w:rFonts w:ascii="Arial Narrow" w:hAnsi="Arial Narrow"/>
          <w:kern w:val="2"/>
          <w:sz w:val="24"/>
          <w:szCs w:val="24"/>
          <w14:ligatures w14:val="standardContextual"/>
        </w:rPr>
      </w:pPr>
      <w:r w:rsidRPr="00D63850">
        <w:rPr>
          <w:rFonts w:ascii="Arial Narrow" w:hAnsi="Arial Narrow"/>
          <w:b/>
          <w:bCs/>
          <w:kern w:val="2"/>
          <w:sz w:val="24"/>
          <w:szCs w:val="24"/>
          <w:u w:val="single"/>
          <w14:ligatures w14:val="standardContextual"/>
        </w:rPr>
        <w:t xml:space="preserve">5. Harcerki w służbie Ojczyźnie. </w:t>
      </w:r>
    </w:p>
    <w:p w:rsidR="00D63850" w:rsidRPr="00D63850" w:rsidRDefault="00D63850" w:rsidP="00D63850">
      <w:pPr>
        <w:spacing w:after="0" w:line="360" w:lineRule="auto"/>
        <w:jc w:val="both"/>
        <w:rPr>
          <w:rFonts w:ascii="Arial Narrow" w:hAnsi="Arial Narrow"/>
          <w:kern w:val="2"/>
          <w:sz w:val="24"/>
          <w:szCs w:val="24"/>
          <w14:ligatures w14:val="standardContextual"/>
        </w:rPr>
      </w:pPr>
      <w:r w:rsidRPr="00D63850">
        <w:rPr>
          <w:rFonts w:ascii="Arial Narrow" w:hAnsi="Arial Narrow"/>
          <w:kern w:val="2"/>
          <w:sz w:val="24"/>
          <w:szCs w:val="24"/>
          <w14:ligatures w14:val="standardContextual"/>
        </w:rPr>
        <w:tab/>
        <w:t xml:space="preserve">„Związek Koniczyn”, czy też później „Bądź Gotów” – to kryptonimy Organizacji Harcerek w okresie okupacji niemieckiej. Już we wrześniu 1939 r. Harcerki podjęły służbę w ramach Pogotowia Harcerek. Była to służba powołana na wypadek klęsk żywiołowych lub wojny. W ramach prowadzonych szkoleń Harcerki nabierały umiejętności w służbie sanitarnej, terenoznawstwie, łączności, służbie gospodarczej, opiece nad dorosłymi i dziećmi, ale także uczyły się zasad obrony przeciwlotniczej i przeciwgazowej oraz posługiwania się sprzętem wojskowym. Komendantką Pogotowia została </w:t>
      </w:r>
      <w:proofErr w:type="spellStart"/>
      <w:r w:rsidRPr="00D63850">
        <w:rPr>
          <w:rFonts w:ascii="Arial Narrow" w:hAnsi="Arial Narrow"/>
          <w:kern w:val="2"/>
          <w:sz w:val="24"/>
          <w:szCs w:val="24"/>
          <w14:ligatures w14:val="standardContextual"/>
        </w:rPr>
        <w:t>hm</w:t>
      </w:r>
      <w:proofErr w:type="spellEnd"/>
      <w:r w:rsidRPr="00D63850">
        <w:rPr>
          <w:rFonts w:ascii="Arial Narrow" w:hAnsi="Arial Narrow"/>
          <w:kern w:val="2"/>
          <w:sz w:val="24"/>
          <w:szCs w:val="24"/>
          <w14:ligatures w14:val="standardContextual"/>
        </w:rPr>
        <w:t xml:space="preserve">. Józefina Łapińska. Z kolei Komendantką Pogotowia Chorągwi Krakowskiej </w:t>
      </w:r>
      <w:proofErr w:type="spellStart"/>
      <w:r w:rsidRPr="00D63850">
        <w:rPr>
          <w:rFonts w:ascii="Arial Narrow" w:hAnsi="Arial Narrow"/>
          <w:kern w:val="2"/>
          <w:sz w:val="24"/>
          <w:szCs w:val="24"/>
          <w14:ligatures w14:val="standardContextual"/>
        </w:rPr>
        <w:t>phm</w:t>
      </w:r>
      <w:proofErr w:type="spellEnd"/>
      <w:r w:rsidRPr="00D63850">
        <w:rPr>
          <w:rFonts w:ascii="Arial Narrow" w:hAnsi="Arial Narrow"/>
          <w:kern w:val="2"/>
          <w:sz w:val="24"/>
          <w:szCs w:val="24"/>
          <w14:ligatures w14:val="standardContextual"/>
        </w:rPr>
        <w:t xml:space="preserve">. Alina </w:t>
      </w:r>
      <w:proofErr w:type="spellStart"/>
      <w:r w:rsidRPr="00D63850">
        <w:rPr>
          <w:rFonts w:ascii="Arial Narrow" w:hAnsi="Arial Narrow"/>
          <w:kern w:val="2"/>
          <w:sz w:val="24"/>
          <w:szCs w:val="24"/>
          <w14:ligatures w14:val="standardContextual"/>
        </w:rPr>
        <w:t>Kotówna</w:t>
      </w:r>
      <w:proofErr w:type="spellEnd"/>
      <w:r w:rsidRPr="00D63850">
        <w:rPr>
          <w:rFonts w:ascii="Arial Narrow" w:hAnsi="Arial Narrow"/>
          <w:kern w:val="2"/>
          <w:sz w:val="24"/>
          <w:szCs w:val="24"/>
          <w14:ligatures w14:val="standardContextual"/>
        </w:rPr>
        <w:t xml:space="preserve">. </w:t>
      </w:r>
    </w:p>
    <w:p w:rsidR="000A5FAA" w:rsidRDefault="00D63850" w:rsidP="0023468D">
      <w:pPr>
        <w:spacing w:after="0" w:line="360" w:lineRule="auto"/>
        <w:jc w:val="both"/>
        <w:rPr>
          <w:rFonts w:ascii="Arial Narrow" w:hAnsi="Arial Narrow"/>
          <w:kern w:val="2"/>
          <w:sz w:val="24"/>
          <w:szCs w:val="24"/>
          <w14:ligatures w14:val="standardContextual"/>
        </w:rPr>
      </w:pPr>
      <w:r w:rsidRPr="00D63850">
        <w:rPr>
          <w:rFonts w:ascii="Arial Narrow" w:hAnsi="Arial Narrow"/>
          <w:kern w:val="2"/>
          <w:sz w:val="24"/>
          <w:szCs w:val="24"/>
          <w14:ligatures w14:val="standardContextual"/>
        </w:rPr>
        <w:tab/>
        <w:t xml:space="preserve">Wśród codziennych zadań Harcerek była służba w punktach sanitarnych i kuchni dworcowej, opieka nad zagubionymi dziećmi, osobami starszymi, wracającymi z niewoli jeńcami, praca w szpitalach, domach opieki, czy też noclegowaniach. Po wojnie Harcerki opiekowały się więźniami w więzieniach krakowskich, w obozach pracy, przygotowywały paczki dla więźniów. Jeszcze w trakcie trwania okupacji zajmowały się tajnym nauczaniem, organizowały kolonie, pracowały na szlakach kurierskich, kolportowały pracę i wydawnictwa oraz przewoziły rozkazy, meldunki i broń. Dziewczęta współpracowały z Polskim </w:t>
      </w:r>
      <w:r w:rsidRPr="00D63850">
        <w:rPr>
          <w:rFonts w:ascii="Arial Narrow" w:hAnsi="Arial Narrow"/>
          <w:kern w:val="2"/>
          <w:sz w:val="24"/>
          <w:szCs w:val="24"/>
          <w14:ligatures w14:val="standardContextual"/>
        </w:rPr>
        <w:lastRenderedPageBreak/>
        <w:t xml:space="preserve">Czerwonym Krzyżem, Radą Główną Opiekuńczą oraz Obywatelskim Komitetem Pomocy powołanym przez kardynała Adama Stefana Sapiehę. Po powstaniu warszawskim udzielały pomocy ludności napływającej z Warszawy w tym także starły się na miarę posiadanych możliwości zaspokoić potrzeby zagubionych dzieci, poszukiwały ich rodziców lub rodzin zastępczych dla  nich. Harcerki nie zaprzestały swojej działalności nawet po aresztowaniach. </w:t>
      </w:r>
      <w:r w:rsidR="0023468D">
        <w:rPr>
          <w:rFonts w:ascii="Arial Narrow" w:hAnsi="Arial Narrow"/>
          <w:kern w:val="2"/>
          <w:sz w:val="24"/>
          <w:szCs w:val="24"/>
          <w14:ligatures w14:val="standardContextual"/>
        </w:rPr>
        <w:t xml:space="preserve">W obozie koncentracyjnym </w:t>
      </w:r>
      <w:proofErr w:type="spellStart"/>
      <w:r w:rsidR="0023468D">
        <w:rPr>
          <w:rFonts w:ascii="Arial Narrow" w:hAnsi="Arial Narrow"/>
          <w:kern w:val="2"/>
          <w:sz w:val="24"/>
          <w:szCs w:val="24"/>
          <w14:ligatures w14:val="standardContextual"/>
        </w:rPr>
        <w:t>Ravensbrück</w:t>
      </w:r>
      <w:proofErr w:type="spellEnd"/>
      <w:r w:rsidR="0023468D">
        <w:rPr>
          <w:rFonts w:ascii="Arial Narrow" w:hAnsi="Arial Narrow"/>
          <w:kern w:val="2"/>
          <w:sz w:val="24"/>
          <w:szCs w:val="24"/>
          <w14:ligatures w14:val="standardContextual"/>
        </w:rPr>
        <w:t xml:space="preserve"> znalazło się 20 dziewcząt z terenu Chorągwi Krakowskiej, które weszły w skład tajnej drużyny harcerek „Mury”. Ich drużynową była </w:t>
      </w:r>
      <w:proofErr w:type="spellStart"/>
      <w:r w:rsidR="0023468D">
        <w:rPr>
          <w:rFonts w:ascii="Arial Narrow" w:hAnsi="Arial Narrow"/>
          <w:kern w:val="2"/>
          <w:sz w:val="24"/>
          <w:szCs w:val="24"/>
          <w14:ligatures w14:val="standardContextual"/>
        </w:rPr>
        <w:t>hm</w:t>
      </w:r>
      <w:proofErr w:type="spellEnd"/>
      <w:r w:rsidR="0023468D">
        <w:rPr>
          <w:rFonts w:ascii="Arial Narrow" w:hAnsi="Arial Narrow"/>
          <w:kern w:val="2"/>
          <w:sz w:val="24"/>
          <w:szCs w:val="24"/>
          <w14:ligatures w14:val="standardContextual"/>
        </w:rPr>
        <w:t xml:space="preserve">. Józefa Kantor. </w:t>
      </w:r>
    </w:p>
    <w:p w:rsidR="0023468D" w:rsidRDefault="0023468D" w:rsidP="0023468D">
      <w:pPr>
        <w:spacing w:after="0" w:line="360" w:lineRule="auto"/>
        <w:jc w:val="both"/>
        <w:rPr>
          <w:rFonts w:ascii="Arial Narrow" w:hAnsi="Arial Narrow"/>
          <w:kern w:val="2"/>
          <w:sz w:val="24"/>
          <w:szCs w:val="24"/>
          <w14:ligatures w14:val="standardContextual"/>
        </w:rPr>
      </w:pPr>
      <w:r w:rsidRPr="0023468D">
        <w:rPr>
          <w:rFonts w:ascii="Arial Narrow" w:hAnsi="Arial Narrow"/>
          <w:b/>
          <w:kern w:val="2"/>
          <w:sz w:val="24"/>
          <w:szCs w:val="24"/>
          <w:u w:val="single"/>
          <w14:ligatures w14:val="standardContextual"/>
        </w:rPr>
        <w:t xml:space="preserve">6. Harcerstwo po zakończeniu II wojny światowej. </w:t>
      </w:r>
    </w:p>
    <w:p w:rsidR="0023468D" w:rsidRDefault="0023468D" w:rsidP="0023468D">
      <w:pPr>
        <w:spacing w:after="0" w:line="360" w:lineRule="auto"/>
        <w:jc w:val="both"/>
        <w:rPr>
          <w:rFonts w:ascii="Arial Narrow" w:hAnsi="Arial Narrow"/>
          <w:kern w:val="2"/>
          <w:sz w:val="24"/>
          <w:szCs w:val="24"/>
          <w14:ligatures w14:val="standardContextual"/>
        </w:rPr>
      </w:pPr>
      <w:r>
        <w:rPr>
          <w:rFonts w:ascii="Arial Narrow" w:hAnsi="Arial Narrow"/>
          <w:kern w:val="2"/>
          <w:sz w:val="24"/>
          <w:szCs w:val="24"/>
          <w14:ligatures w14:val="standardContextual"/>
        </w:rPr>
        <w:tab/>
        <w:t xml:space="preserve">W dniu 18 stycznia 1945 r. </w:t>
      </w:r>
      <w:proofErr w:type="spellStart"/>
      <w:r>
        <w:rPr>
          <w:rFonts w:ascii="Arial Narrow" w:hAnsi="Arial Narrow"/>
          <w:kern w:val="2"/>
          <w:sz w:val="24"/>
          <w:szCs w:val="24"/>
          <w14:ligatures w14:val="standardContextual"/>
        </w:rPr>
        <w:t>hm</w:t>
      </w:r>
      <w:proofErr w:type="spellEnd"/>
      <w:r>
        <w:rPr>
          <w:rFonts w:ascii="Arial Narrow" w:hAnsi="Arial Narrow"/>
          <w:kern w:val="2"/>
          <w:sz w:val="24"/>
          <w:szCs w:val="24"/>
          <w14:ligatures w14:val="standardContextual"/>
        </w:rPr>
        <w:t xml:space="preserve">. Kazimierz </w:t>
      </w:r>
      <w:r w:rsidR="00F3695C">
        <w:rPr>
          <w:rFonts w:ascii="Arial Narrow" w:hAnsi="Arial Narrow"/>
          <w:kern w:val="2"/>
          <w:sz w:val="24"/>
          <w:szCs w:val="24"/>
          <w14:ligatures w14:val="standardContextual"/>
        </w:rPr>
        <w:t xml:space="preserve">Lisiński rozwiązał działającą na terenie Krakowa tajna organizację, jako były Szare Szeregi. W raz zakończeniem II wojny światowej krakowskie drużyny harcerek i harcerzy postanowiły kontynuować w nowej rzeczywistości politycznej pracę wychowawczą w tradycyjnym duchu służby Bogu, bliźniemu i Polsce. Jednakże w świetle zachodzących zmian ideologicznych ich działalność wzbudzała zainteresowanie rządzących, którzy stopniowo zaczęli przejmować kontrolę nad harcerstwem. Likwidacji uległa odrębność pionu męskiego i żeńskiego, usuwano lub zmuszano do odejścia instruktorów z szaroszeregowym lub przedwojennym rodowodem. Z każdym rokiem coraz większy wpływ na harcerstwo uzyskiwał Związek Młodzieży </w:t>
      </w:r>
      <w:r w:rsidR="00FB1750">
        <w:rPr>
          <w:rFonts w:ascii="Arial Narrow" w:hAnsi="Arial Narrow"/>
          <w:kern w:val="2"/>
          <w:sz w:val="24"/>
          <w:szCs w:val="24"/>
          <w14:ligatures w14:val="standardContextual"/>
        </w:rPr>
        <w:t xml:space="preserve">Polskiej, co w 1950 r. doprowadziło do całkowitego zlikwidowania ZHP jako odrębnej organizacji. </w:t>
      </w:r>
    </w:p>
    <w:p w:rsidR="00CC5838" w:rsidRDefault="00FB1750" w:rsidP="00CC5838">
      <w:pPr>
        <w:spacing w:after="0" w:line="360" w:lineRule="auto"/>
        <w:jc w:val="both"/>
        <w:rPr>
          <w:rFonts w:ascii="Arial Narrow" w:hAnsi="Arial Narrow"/>
          <w:kern w:val="2"/>
          <w:sz w:val="24"/>
          <w:szCs w:val="24"/>
          <w14:ligatures w14:val="standardContextual"/>
        </w:rPr>
      </w:pPr>
      <w:r>
        <w:rPr>
          <w:rFonts w:ascii="Arial Narrow" w:hAnsi="Arial Narrow"/>
          <w:kern w:val="2"/>
          <w:sz w:val="24"/>
          <w:szCs w:val="24"/>
          <w14:ligatures w14:val="standardContextual"/>
        </w:rPr>
        <w:tab/>
        <w:t xml:space="preserve">Część harcerzy zdecydowała się na walkę z władzą komunistyczną w tzw. drugiej konspiracji. Wierząc w pełne odzyskanie przez Polskę  niepodległości podjęli działania przeciwko Sowietom i komunistom. Po 1945 r. na terenie Małopolski działało kilka harcerskich niepodległościowych organizacji o charakterze antykomunistycznym, systematycznie zwalczane przez Urząd Bezpieczeństwa. Efektem były coraz częstsze aresztowania harcerzy, ich przesłuchiwania i wieloletnie wyroki. Dzięki niezłomnej postawie wielu tzw. „niepokornych” instruktorów ideały przedwojennego harcerstwa przetrwały i w trudnych latach komunistycznego reżimu. </w:t>
      </w:r>
    </w:p>
    <w:p w:rsidR="00461C19" w:rsidRDefault="00461C19" w:rsidP="00CC5838">
      <w:pPr>
        <w:spacing w:after="0" w:line="276" w:lineRule="auto"/>
        <w:jc w:val="both"/>
        <w:rPr>
          <w:rFonts w:ascii="Arial Narrow" w:hAnsi="Arial Narrow"/>
          <w:kern w:val="2"/>
          <w:sz w:val="24"/>
          <w:szCs w:val="24"/>
          <w14:ligatures w14:val="standardContextual"/>
        </w:rPr>
      </w:pPr>
    </w:p>
    <w:p w:rsidR="00CC5838" w:rsidRPr="00CC5838" w:rsidRDefault="00CC5838" w:rsidP="00CC5838">
      <w:pPr>
        <w:spacing w:after="0" w:line="276" w:lineRule="auto"/>
        <w:jc w:val="both"/>
        <w:rPr>
          <w:rFonts w:ascii="Arial Narrow" w:hAnsi="Arial Narrow"/>
          <w:kern w:val="2"/>
          <w:sz w:val="24"/>
          <w:szCs w:val="24"/>
          <w14:ligatures w14:val="standardContextual"/>
        </w:rPr>
      </w:pPr>
      <w:r w:rsidRPr="00CC5838">
        <w:rPr>
          <w:rFonts w:ascii="Arial Narrow" w:hAnsi="Arial Narrow"/>
          <w:kern w:val="2"/>
          <w:sz w:val="24"/>
          <w:szCs w:val="24"/>
          <w14:ligatures w14:val="standardContextual"/>
        </w:rPr>
        <w:t xml:space="preserve">Materiał dydaktyczny przeznaczony do wykorzystania podczas lekcji historii, wiedzy o społeczeństwie, lekcji wychowawczej został przygotowany m.in. w oparciu o broszurę przygotowaną przez Stowarzyszenie Szarych Szeregów – odział w Krakowie oraz dokumenty ze zbiorów IPN – odział w Krakowie, Muzeum Historyczne Miasta Krakowa. </w:t>
      </w:r>
    </w:p>
    <w:p w:rsidR="00CC5838" w:rsidRDefault="00CC5838" w:rsidP="0023468D">
      <w:pPr>
        <w:spacing w:after="0" w:line="360" w:lineRule="auto"/>
        <w:jc w:val="both"/>
        <w:rPr>
          <w:rFonts w:ascii="Arial Narrow" w:hAnsi="Arial Narrow"/>
          <w:kern w:val="2"/>
          <w:sz w:val="24"/>
          <w:szCs w:val="24"/>
          <w14:ligatures w14:val="standardContextual"/>
        </w:rPr>
      </w:pPr>
    </w:p>
    <w:p w:rsidR="00461C19" w:rsidRPr="00461C19" w:rsidRDefault="00461C19" w:rsidP="00461C19">
      <w:pPr>
        <w:spacing w:after="0" w:line="276" w:lineRule="auto"/>
        <w:jc w:val="right"/>
        <w:rPr>
          <w:rFonts w:ascii="Arial Narrow" w:hAnsi="Arial Narrow"/>
          <w:kern w:val="2"/>
          <w:sz w:val="24"/>
          <w:szCs w:val="24"/>
          <w14:ligatures w14:val="standardContextual"/>
        </w:rPr>
      </w:pPr>
      <w:r w:rsidRPr="00461C19">
        <w:rPr>
          <w:rFonts w:ascii="Arial Narrow" w:hAnsi="Arial Narrow"/>
          <w:kern w:val="2"/>
          <w:sz w:val="24"/>
          <w:szCs w:val="24"/>
          <w14:ligatures w14:val="standardContextual"/>
        </w:rPr>
        <w:t>Opracowanie:</w:t>
      </w:r>
    </w:p>
    <w:p w:rsidR="00461C19" w:rsidRPr="00461C19" w:rsidRDefault="00461C19" w:rsidP="00461C19">
      <w:pPr>
        <w:spacing w:after="0" w:line="240" w:lineRule="auto"/>
        <w:rPr>
          <w:rFonts w:ascii="Times New Roman" w:eastAsia="Times New Roman" w:hAnsi="Times New Roman" w:cs="Times New Roman"/>
          <w:sz w:val="24"/>
          <w:szCs w:val="24"/>
          <w:lang w:eastAsia="pl-PL"/>
        </w:rPr>
      </w:pPr>
    </w:p>
    <w:p w:rsidR="00461C19" w:rsidRPr="00461C19" w:rsidRDefault="00461C19" w:rsidP="00461C19">
      <w:pPr>
        <w:spacing w:after="0" w:line="240" w:lineRule="auto"/>
        <w:jc w:val="right"/>
        <w:rPr>
          <w:rFonts w:ascii="Arial Narrow" w:eastAsia="Times New Roman" w:hAnsi="Arial Narrow" w:cs="Times New Roman"/>
          <w:sz w:val="24"/>
          <w:szCs w:val="24"/>
          <w:lang w:eastAsia="pl-PL"/>
        </w:rPr>
      </w:pPr>
      <w:r w:rsidRPr="00461C19">
        <w:rPr>
          <w:rFonts w:ascii="Arial Narrow" w:eastAsia="Times New Roman" w:hAnsi="Arial Narrow" w:cs="Times New Roman"/>
          <w:sz w:val="24"/>
          <w:szCs w:val="24"/>
          <w:lang w:eastAsia="pl-PL"/>
        </w:rPr>
        <w:t xml:space="preserve">dr Renata Zawistowska - nauczyciel doradca metodyczny ds. historii i </w:t>
      </w:r>
      <w:proofErr w:type="spellStart"/>
      <w:r w:rsidRPr="00461C19">
        <w:rPr>
          <w:rFonts w:ascii="Arial Narrow" w:eastAsia="Times New Roman" w:hAnsi="Arial Narrow" w:cs="Times New Roman"/>
          <w:sz w:val="24"/>
          <w:szCs w:val="24"/>
          <w:lang w:eastAsia="pl-PL"/>
        </w:rPr>
        <w:t>wos</w:t>
      </w:r>
      <w:proofErr w:type="spellEnd"/>
      <w:r w:rsidRPr="00461C19">
        <w:rPr>
          <w:rFonts w:ascii="Arial Narrow" w:eastAsia="Times New Roman" w:hAnsi="Arial Narrow" w:cs="Times New Roman"/>
          <w:sz w:val="24"/>
          <w:szCs w:val="24"/>
          <w:lang w:eastAsia="pl-PL"/>
        </w:rPr>
        <w:br/>
        <w:t>Małopolskie Centrum Doskonalenia Nauczycieli Ośrodek w Krakowie</w:t>
      </w:r>
      <w:r w:rsidRPr="00461C19">
        <w:rPr>
          <w:rFonts w:ascii="Arial Narrow" w:eastAsia="Times New Roman" w:hAnsi="Arial Narrow" w:cs="Times New Roman"/>
          <w:sz w:val="24"/>
          <w:szCs w:val="24"/>
          <w:lang w:eastAsia="pl-PL"/>
        </w:rPr>
        <w:br/>
        <w:t xml:space="preserve">31-131 Kraków, ul. Garbarska 1 </w:t>
      </w:r>
      <w:r w:rsidRPr="00461C19">
        <w:rPr>
          <w:rFonts w:ascii="Arial Narrow" w:eastAsia="Times New Roman" w:hAnsi="Arial Narrow" w:cs="Times New Roman"/>
          <w:sz w:val="24"/>
          <w:szCs w:val="24"/>
          <w:lang w:eastAsia="pl-PL"/>
        </w:rPr>
        <w:br/>
        <w:t>Tel.(+48)124229606</w:t>
      </w:r>
      <w:r w:rsidRPr="00461C19">
        <w:rPr>
          <w:rFonts w:ascii="Arial Narrow" w:eastAsia="Times New Roman" w:hAnsi="Arial Narrow" w:cs="Times New Roman"/>
          <w:sz w:val="24"/>
          <w:szCs w:val="24"/>
          <w:lang w:eastAsia="pl-PL"/>
        </w:rPr>
        <w:br/>
        <w:t>Tel. kom. 664</w:t>
      </w:r>
      <w:bookmarkStart w:id="3" w:name="_GoBack"/>
      <w:bookmarkEnd w:id="3"/>
      <w:r w:rsidRPr="00461C19">
        <w:rPr>
          <w:rFonts w:ascii="Arial Narrow" w:eastAsia="Times New Roman" w:hAnsi="Arial Narrow" w:cs="Times New Roman"/>
          <w:sz w:val="24"/>
          <w:szCs w:val="24"/>
          <w:lang w:eastAsia="pl-PL"/>
        </w:rPr>
        <w:t>346844</w:t>
      </w:r>
      <w:r w:rsidRPr="00461C19">
        <w:rPr>
          <w:rFonts w:ascii="Arial Narrow" w:eastAsia="Times New Roman" w:hAnsi="Arial Narrow" w:cs="Times New Roman"/>
          <w:sz w:val="24"/>
          <w:szCs w:val="24"/>
          <w:lang w:eastAsia="pl-PL"/>
        </w:rPr>
        <w:br/>
      </w:r>
      <w:hyperlink r:id="rId6" w:history="1">
        <w:r w:rsidRPr="00461C19">
          <w:rPr>
            <w:rFonts w:ascii="Arial Narrow" w:eastAsia="Times New Roman" w:hAnsi="Arial Narrow" w:cs="Times New Roman"/>
            <w:sz w:val="24"/>
            <w:szCs w:val="24"/>
            <w:u w:val="single"/>
            <w:lang w:eastAsia="pl-PL"/>
          </w:rPr>
          <w:t>r.zawistowska@mcdn.edu.pl</w:t>
        </w:r>
      </w:hyperlink>
      <w:r w:rsidRPr="00461C19">
        <w:rPr>
          <w:rFonts w:ascii="Arial Narrow" w:eastAsia="Times New Roman" w:hAnsi="Arial Narrow" w:cs="Times New Roman"/>
          <w:sz w:val="24"/>
          <w:szCs w:val="24"/>
          <w:lang w:eastAsia="pl-PL"/>
        </w:rPr>
        <w:t xml:space="preserve"> </w:t>
      </w:r>
      <w:r w:rsidRPr="00461C19">
        <w:rPr>
          <w:rFonts w:ascii="Arial Narrow" w:eastAsia="Times New Roman" w:hAnsi="Arial Narrow" w:cs="Times New Roman"/>
          <w:sz w:val="24"/>
          <w:szCs w:val="24"/>
          <w:lang w:eastAsia="pl-PL"/>
        </w:rPr>
        <w:br/>
      </w:r>
      <w:hyperlink r:id="rId7" w:history="1">
        <w:r w:rsidRPr="00461C19">
          <w:rPr>
            <w:rFonts w:ascii="Arial Narrow" w:eastAsia="Times New Roman" w:hAnsi="Arial Narrow" w:cs="Times New Roman"/>
            <w:sz w:val="24"/>
            <w:szCs w:val="24"/>
            <w:u w:val="single"/>
            <w:lang w:eastAsia="pl-PL"/>
          </w:rPr>
          <w:t>www.mcdn.edu.pl</w:t>
        </w:r>
      </w:hyperlink>
    </w:p>
    <w:p w:rsidR="00461C19" w:rsidRPr="00461C19" w:rsidRDefault="00461C19" w:rsidP="00461C19">
      <w:pPr>
        <w:spacing w:after="0" w:line="276" w:lineRule="auto"/>
        <w:jc w:val="right"/>
        <w:rPr>
          <w:rFonts w:ascii="Arial Narrow" w:hAnsi="Arial Narrow"/>
          <w:kern w:val="2"/>
          <w:sz w:val="24"/>
          <w:szCs w:val="24"/>
          <w14:ligatures w14:val="standardContextual"/>
        </w:rPr>
      </w:pPr>
      <w:r w:rsidRPr="00461C19">
        <w:rPr>
          <w:rFonts w:ascii="Arial Narrow" w:hAnsi="Arial Narrow"/>
          <w:noProof/>
          <w:kern w:val="2"/>
          <w:sz w:val="24"/>
          <w:szCs w:val="24"/>
          <w14:ligatures w14:val="standardContextual"/>
        </w:rPr>
        <w:drawing>
          <wp:inline distT="0" distB="0" distL="0" distR="0" wp14:anchorId="0DFDCF8E" wp14:editId="5D103CF9">
            <wp:extent cx="1536700" cy="469900"/>
            <wp:effectExtent l="0" t="0" r="6350" b="6350"/>
            <wp:docPr id="1" name="Obraz 1" descr="C:\Users\user\AppData\Local\Microsoft\Windows\INetCache\Content.MSO\5B4D85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5B4D856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0" cy="469900"/>
                    </a:xfrm>
                    <a:prstGeom prst="rect">
                      <a:avLst/>
                    </a:prstGeom>
                    <a:noFill/>
                    <a:ln>
                      <a:noFill/>
                    </a:ln>
                  </pic:spPr>
                </pic:pic>
              </a:graphicData>
            </a:graphic>
          </wp:inline>
        </w:drawing>
      </w:r>
    </w:p>
    <w:p w:rsidR="00461C19" w:rsidRPr="0023468D" w:rsidRDefault="00461C19" w:rsidP="0023468D">
      <w:pPr>
        <w:spacing w:after="0" w:line="360" w:lineRule="auto"/>
        <w:jc w:val="both"/>
        <w:rPr>
          <w:rFonts w:ascii="Arial Narrow" w:hAnsi="Arial Narrow"/>
          <w:kern w:val="2"/>
          <w:sz w:val="24"/>
          <w:szCs w:val="24"/>
          <w14:ligatures w14:val="standardContextual"/>
        </w:rPr>
      </w:pPr>
    </w:p>
    <w:sectPr w:rsidR="00461C19" w:rsidRPr="002346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241A5"/>
    <w:multiLevelType w:val="hybridMultilevel"/>
    <w:tmpl w:val="328ED1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AA"/>
    <w:rsid w:val="0006341E"/>
    <w:rsid w:val="000A5FAA"/>
    <w:rsid w:val="0023468D"/>
    <w:rsid w:val="003D4E93"/>
    <w:rsid w:val="00461C19"/>
    <w:rsid w:val="007F6A2B"/>
    <w:rsid w:val="00CC5838"/>
    <w:rsid w:val="00D63850"/>
    <w:rsid w:val="00F3695C"/>
    <w:rsid w:val="00FB17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1287"/>
  <w15:chartTrackingRefBased/>
  <w15:docId w15:val="{1A041187-742E-43BE-A143-BD7AAD60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346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A5FAA"/>
    <w:pPr>
      <w:spacing w:after="0" w:line="240" w:lineRule="auto"/>
    </w:pPr>
  </w:style>
  <w:style w:type="character" w:customStyle="1" w:styleId="Nagwek1Znak">
    <w:name w:val="Nagłówek 1 Znak"/>
    <w:basedOn w:val="Domylnaczcionkaakapitu"/>
    <w:link w:val="Nagwek1"/>
    <w:uiPriority w:val="9"/>
    <w:rsid w:val="0023468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mcdn.edu.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zawistowska@mcdn.edu.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1959E-68CA-4F48-905E-24803162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2066</Words>
  <Characters>12400</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Zawistowska</dc:creator>
  <cp:keywords/>
  <dc:description/>
  <cp:lastModifiedBy>Renata Zawistowska</cp:lastModifiedBy>
  <cp:revision>9</cp:revision>
  <dcterms:created xsi:type="dcterms:W3CDTF">2024-11-02T14:38:00Z</dcterms:created>
  <dcterms:modified xsi:type="dcterms:W3CDTF">2024-12-04T14:11:00Z</dcterms:modified>
</cp:coreProperties>
</file>