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7894" w14:textId="3F338155" w:rsidR="00A84BA4" w:rsidRDefault="00AF2ABD" w:rsidP="008252F0">
      <w:pPr>
        <w:jc w:val="both"/>
        <w:rPr>
          <w:b/>
          <w:bCs/>
        </w:rPr>
      </w:pPr>
      <w:r w:rsidRPr="00AF2ABD">
        <w:rPr>
          <w:noProof/>
        </w:rPr>
        <w:drawing>
          <wp:inline distT="0" distB="0" distL="0" distR="0" wp14:anchorId="7B1B8B6E" wp14:editId="3A6CB4BA">
            <wp:extent cx="5760720" cy="338248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57C1" w14:textId="29C24136" w:rsidR="005B7981" w:rsidRDefault="00577DE1" w:rsidP="008252F0">
      <w:pPr>
        <w:jc w:val="both"/>
      </w:pPr>
      <w:r w:rsidRPr="009778E8">
        <w:rPr>
          <w:b/>
          <w:bCs/>
        </w:rPr>
        <w:t>Temat:</w:t>
      </w:r>
      <w:r>
        <w:t xml:space="preserve"> </w:t>
      </w:r>
      <w:r w:rsidR="005B7981">
        <w:t xml:space="preserve">Moje literackie alter ego. Bohaterowie „Potopu” </w:t>
      </w:r>
      <w:r w:rsidR="005547B5">
        <w:t>są w</w:t>
      </w:r>
      <w:r w:rsidR="00BB0B80">
        <w:t>(</w:t>
      </w:r>
      <w:r w:rsidR="005547B5">
        <w:t>śród</w:t>
      </w:r>
      <w:r w:rsidR="00BB0B80">
        <w:t>)</w:t>
      </w:r>
      <w:r w:rsidR="005547B5">
        <w:t xml:space="preserve"> na</w:t>
      </w:r>
      <w:r w:rsidR="00BB0B80">
        <w:t>s?</w:t>
      </w:r>
    </w:p>
    <w:p w14:paraId="56A73641" w14:textId="247E76A0" w:rsidR="00146323" w:rsidRDefault="00146323" w:rsidP="008252F0">
      <w:pPr>
        <w:jc w:val="both"/>
      </w:pPr>
      <w:r w:rsidRPr="001C646D">
        <w:rPr>
          <w:b/>
          <w:bCs/>
        </w:rPr>
        <w:t>CEL GŁÓWNY</w:t>
      </w:r>
      <w:r>
        <w:t>:</w:t>
      </w:r>
      <w:r w:rsidR="004060A9">
        <w:t xml:space="preserve"> </w:t>
      </w:r>
      <w:r w:rsidR="001E1E7B">
        <w:t xml:space="preserve">Wykazanie uniwersalności cech </w:t>
      </w:r>
      <w:r w:rsidR="003B195B">
        <w:t>bohaterów literackich</w:t>
      </w:r>
      <w:r w:rsidR="008252F0">
        <w:t xml:space="preserve"> </w:t>
      </w:r>
      <w:r w:rsidR="003B195B">
        <w:t>na przykładzie „Potopu” H. Sienkiewicza.</w:t>
      </w:r>
    </w:p>
    <w:p w14:paraId="10E38E24" w14:textId="77777777" w:rsidR="009778E8" w:rsidRDefault="009778E8" w:rsidP="00D832AB">
      <w:pPr>
        <w:ind w:left="720" w:hanging="360"/>
        <w:jc w:val="both"/>
      </w:pPr>
    </w:p>
    <w:p w14:paraId="3D4E03A3" w14:textId="366662A8" w:rsidR="00146323" w:rsidRPr="001C646D" w:rsidRDefault="00146323" w:rsidP="00D832AB">
      <w:pPr>
        <w:ind w:left="720" w:hanging="360"/>
        <w:jc w:val="both"/>
        <w:rPr>
          <w:b/>
          <w:bCs/>
        </w:rPr>
      </w:pPr>
      <w:r w:rsidRPr="001C646D">
        <w:rPr>
          <w:b/>
          <w:bCs/>
        </w:rPr>
        <w:t>CELE OPERACYJ</w:t>
      </w:r>
      <w:bookmarkStart w:id="0" w:name="_GoBack"/>
      <w:bookmarkEnd w:id="0"/>
      <w:r w:rsidRPr="001C646D">
        <w:rPr>
          <w:b/>
          <w:bCs/>
        </w:rPr>
        <w:t>NE:</w:t>
      </w:r>
    </w:p>
    <w:p w14:paraId="08B80D1E" w14:textId="652F0524" w:rsidR="0016427E" w:rsidRDefault="0016427E" w:rsidP="00D832AB">
      <w:pPr>
        <w:ind w:left="720" w:hanging="360"/>
        <w:jc w:val="both"/>
      </w:pPr>
      <w:r>
        <w:t>Uczeń:</w:t>
      </w:r>
    </w:p>
    <w:p w14:paraId="09B1BB45" w14:textId="0E39A911" w:rsidR="0016427E" w:rsidRDefault="0016427E" w:rsidP="00D832AB">
      <w:pPr>
        <w:ind w:left="720" w:hanging="360"/>
        <w:jc w:val="both"/>
      </w:pPr>
      <w:r>
        <w:t xml:space="preserve">- definiuje właściwie </w:t>
      </w:r>
      <w:r w:rsidR="00DE6D12">
        <w:t xml:space="preserve">pojęcie „alter ego” </w:t>
      </w:r>
      <w:r w:rsidR="00411141">
        <w:t>;</w:t>
      </w:r>
    </w:p>
    <w:p w14:paraId="08F7569E" w14:textId="1E1A8F02" w:rsidR="00411141" w:rsidRDefault="00411141" w:rsidP="00D832AB">
      <w:pPr>
        <w:ind w:left="720" w:hanging="360"/>
        <w:jc w:val="both"/>
      </w:pPr>
      <w:r>
        <w:t>- argumentuje swój punkt widzenia</w:t>
      </w:r>
      <w:r w:rsidR="002261BA">
        <w:t>, odnosząc się do własnych doświadczeń czytelniczych;</w:t>
      </w:r>
    </w:p>
    <w:p w14:paraId="607049D0" w14:textId="266D0332" w:rsidR="00E33492" w:rsidRDefault="00E33492" w:rsidP="00D832AB">
      <w:pPr>
        <w:ind w:left="720" w:hanging="360"/>
        <w:jc w:val="both"/>
      </w:pPr>
      <w:r>
        <w:t xml:space="preserve">- wskazuje </w:t>
      </w:r>
      <w:r w:rsidR="00D02C62">
        <w:t>fakty z lektury, będące uzasadnieniem cech bohatera;</w:t>
      </w:r>
    </w:p>
    <w:p w14:paraId="550847D1" w14:textId="6CD1D84F" w:rsidR="00D02C62" w:rsidRDefault="006B0B89" w:rsidP="00D832AB">
      <w:pPr>
        <w:ind w:left="720" w:hanging="360"/>
        <w:jc w:val="both"/>
      </w:pPr>
      <w:r>
        <w:t xml:space="preserve">- </w:t>
      </w:r>
      <w:r w:rsidR="00E31797">
        <w:t>ocenia cel zastosowania kontrastowego zestawienia bohaterów w „Potopie”</w:t>
      </w:r>
      <w:r w:rsidR="008252F0">
        <w:t xml:space="preserve"> </w:t>
      </w:r>
      <w:r w:rsidR="00E31797">
        <w:t>H. Sienkiewicza;</w:t>
      </w:r>
    </w:p>
    <w:p w14:paraId="50D56E8A" w14:textId="38632092" w:rsidR="002261BA" w:rsidRDefault="002261BA" w:rsidP="00D832AB">
      <w:pPr>
        <w:ind w:left="720" w:hanging="360"/>
        <w:jc w:val="both"/>
      </w:pPr>
      <w:r>
        <w:t xml:space="preserve">- </w:t>
      </w:r>
      <w:r w:rsidR="00E33492">
        <w:t>wchodzi w interakcję z innymi uczniami, pracując w grupie / parze</w:t>
      </w:r>
      <w:r w:rsidR="00812193">
        <w:t>;</w:t>
      </w:r>
    </w:p>
    <w:p w14:paraId="56F0164C" w14:textId="77777777" w:rsidR="009778E8" w:rsidRDefault="009778E8" w:rsidP="00D832AB">
      <w:pPr>
        <w:ind w:left="720" w:hanging="360"/>
        <w:jc w:val="both"/>
      </w:pPr>
    </w:p>
    <w:p w14:paraId="1239C896" w14:textId="04D0BD05" w:rsidR="00146323" w:rsidRDefault="00146323" w:rsidP="00D832AB">
      <w:pPr>
        <w:ind w:left="720" w:hanging="360"/>
        <w:jc w:val="both"/>
      </w:pPr>
      <w:r>
        <w:t>FAZA WSTĘPNA LEKCJI</w:t>
      </w:r>
    </w:p>
    <w:p w14:paraId="65EE9DDF" w14:textId="0939F7A0" w:rsidR="00DC4CFC" w:rsidRDefault="00DC4CFC" w:rsidP="00D832AB">
      <w:pPr>
        <w:pStyle w:val="Akapitzlist"/>
        <w:numPr>
          <w:ilvl w:val="0"/>
          <w:numId w:val="1"/>
        </w:numPr>
        <w:jc w:val="both"/>
      </w:pPr>
      <w:r w:rsidRPr="00324A7A">
        <w:t xml:space="preserve">Rozmowa nauczyciela </w:t>
      </w:r>
      <w:r w:rsidR="00917FBF" w:rsidRPr="00324A7A">
        <w:t>z uczniami nt. ulubionego bohatera literackiego i przyczyn takiego wyboru.</w:t>
      </w:r>
    </w:p>
    <w:p w14:paraId="0BA3B2DC" w14:textId="5A76326E" w:rsidR="00884FBD" w:rsidRDefault="006373AC" w:rsidP="00884FBD">
      <w:pPr>
        <w:pStyle w:val="Akapitzlist"/>
        <w:jc w:val="both"/>
        <w:rPr>
          <w:i/>
          <w:iCs/>
          <w:sz w:val="20"/>
          <w:szCs w:val="20"/>
        </w:rPr>
      </w:pPr>
      <w:r w:rsidRPr="00F52C62">
        <w:rPr>
          <w:i/>
          <w:iCs/>
          <w:sz w:val="20"/>
          <w:szCs w:val="20"/>
        </w:rPr>
        <w:t>M</w:t>
      </w:r>
      <w:r w:rsidR="00AF724A" w:rsidRPr="00F52C62">
        <w:rPr>
          <w:i/>
          <w:iCs/>
          <w:sz w:val="20"/>
          <w:szCs w:val="20"/>
        </w:rPr>
        <w:t>ożna zaproponować uczniom fragment wywiadu</w:t>
      </w:r>
      <w:r w:rsidR="00A77192" w:rsidRPr="00F52C62">
        <w:rPr>
          <w:i/>
          <w:iCs/>
          <w:sz w:val="20"/>
          <w:szCs w:val="20"/>
        </w:rPr>
        <w:t xml:space="preserve"> </w:t>
      </w:r>
      <w:r w:rsidRPr="00F52C62">
        <w:rPr>
          <w:i/>
          <w:iCs/>
          <w:sz w:val="20"/>
          <w:szCs w:val="20"/>
        </w:rPr>
        <w:t>(</w:t>
      </w:r>
      <w:r w:rsidR="00A77192" w:rsidRPr="00F52C62">
        <w:rPr>
          <w:i/>
          <w:iCs/>
          <w:sz w:val="20"/>
          <w:szCs w:val="20"/>
        </w:rPr>
        <w:t>o filmoterapii</w:t>
      </w:r>
      <w:r w:rsidRPr="00F52C62">
        <w:rPr>
          <w:i/>
          <w:iCs/>
          <w:sz w:val="20"/>
          <w:szCs w:val="20"/>
        </w:rPr>
        <w:t>)</w:t>
      </w:r>
      <w:r w:rsidR="00AF724A" w:rsidRPr="00F52C62">
        <w:rPr>
          <w:i/>
          <w:iCs/>
          <w:sz w:val="20"/>
          <w:szCs w:val="20"/>
        </w:rPr>
        <w:t xml:space="preserve"> Tomasza Raczka </w:t>
      </w:r>
      <w:r w:rsidR="00A77192" w:rsidRPr="00F52C62">
        <w:rPr>
          <w:i/>
          <w:iCs/>
          <w:sz w:val="20"/>
          <w:szCs w:val="20"/>
        </w:rPr>
        <w:t xml:space="preserve">z Ewą Osiatyńską – </w:t>
      </w:r>
      <w:proofErr w:type="spellStart"/>
      <w:r w:rsidR="00A77192" w:rsidRPr="00F52C62">
        <w:rPr>
          <w:i/>
          <w:iCs/>
          <w:sz w:val="20"/>
          <w:szCs w:val="20"/>
        </w:rPr>
        <w:t>Woydyłło</w:t>
      </w:r>
      <w:proofErr w:type="spellEnd"/>
      <w:r w:rsidRPr="00F52C62">
        <w:rPr>
          <w:i/>
          <w:iCs/>
          <w:sz w:val="20"/>
          <w:szCs w:val="20"/>
        </w:rPr>
        <w:t>:</w:t>
      </w:r>
      <w:r w:rsidR="00F52C62" w:rsidRPr="00F52C62">
        <w:rPr>
          <w:i/>
          <w:iCs/>
          <w:sz w:val="20"/>
          <w:szCs w:val="20"/>
        </w:rPr>
        <w:t xml:space="preserve"> </w:t>
      </w:r>
      <w:hyperlink r:id="rId8" w:history="1">
        <w:r w:rsidR="00F52C62" w:rsidRPr="00F52C62">
          <w:rPr>
            <w:rStyle w:val="Hipercze"/>
            <w:i/>
            <w:iCs/>
            <w:sz w:val="20"/>
            <w:szCs w:val="20"/>
          </w:rPr>
          <w:t>https://www.youtube.com/watch?v=hChvs48ypOs</w:t>
        </w:r>
      </w:hyperlink>
    </w:p>
    <w:p w14:paraId="1145E645" w14:textId="15DB7E12" w:rsidR="008C4FBE" w:rsidRDefault="006B3E22" w:rsidP="00884FBD">
      <w:pPr>
        <w:pStyle w:val="Akapitzlis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1:00 do </w:t>
      </w:r>
      <w:r w:rsidR="00CF2E09">
        <w:rPr>
          <w:i/>
          <w:iCs/>
          <w:sz w:val="20"/>
          <w:szCs w:val="20"/>
        </w:rPr>
        <w:t>2:30 (o terapeutycznej roli sztuki)</w:t>
      </w:r>
    </w:p>
    <w:p w14:paraId="66B9AE2A" w14:textId="25F9587D" w:rsidR="00B768D2" w:rsidRPr="00F52C62" w:rsidRDefault="00B768D2" w:rsidP="00884FBD">
      <w:pPr>
        <w:pStyle w:val="Akapitzlis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Warto zaznajomić młodych ludzi z </w:t>
      </w:r>
      <w:r w:rsidR="001F4C22">
        <w:rPr>
          <w:i/>
          <w:iCs/>
          <w:sz w:val="20"/>
          <w:szCs w:val="20"/>
        </w:rPr>
        <w:t xml:space="preserve">działalnością Tomasza Raczka (krytyka filmowego), jak i Ewy </w:t>
      </w:r>
      <w:proofErr w:type="spellStart"/>
      <w:r w:rsidR="001F4C22">
        <w:rPr>
          <w:i/>
          <w:iCs/>
          <w:sz w:val="20"/>
          <w:szCs w:val="20"/>
        </w:rPr>
        <w:t>Woydyłło</w:t>
      </w:r>
      <w:proofErr w:type="spellEnd"/>
      <w:r w:rsidR="001F4C22">
        <w:rPr>
          <w:i/>
          <w:iCs/>
          <w:sz w:val="20"/>
          <w:szCs w:val="20"/>
        </w:rPr>
        <w:t xml:space="preserve"> – psycholożki, </w:t>
      </w:r>
      <w:r w:rsidR="00C843D5">
        <w:rPr>
          <w:i/>
          <w:iCs/>
          <w:sz w:val="20"/>
          <w:szCs w:val="20"/>
        </w:rPr>
        <w:t>psychoterapeutki, zajmującej się leczeniem uzależnień, ale także kwestiami traumy, poczucia własnej wartości</w:t>
      </w:r>
      <w:r w:rsidR="00B140F8">
        <w:rPr>
          <w:i/>
          <w:iCs/>
          <w:sz w:val="20"/>
          <w:szCs w:val="20"/>
        </w:rPr>
        <w:t xml:space="preserve"> czy zagadnieniem wstydu.</w:t>
      </w:r>
    </w:p>
    <w:p w14:paraId="085F451F" w14:textId="42D1B1C4" w:rsidR="003B1CDE" w:rsidRDefault="00B140F8" w:rsidP="003B1CDE">
      <w:pPr>
        <w:pStyle w:val="Akapitzlist"/>
        <w:numPr>
          <w:ilvl w:val="0"/>
          <w:numId w:val="1"/>
        </w:numPr>
        <w:jc w:val="both"/>
      </w:pPr>
      <w:r>
        <w:t xml:space="preserve">Zapisanie </w:t>
      </w:r>
      <w:r w:rsidR="003B1CDE">
        <w:t>tematu lekcji jako punktu wyjścia do rozważań</w:t>
      </w:r>
      <w:r w:rsidR="00D425FA">
        <w:t xml:space="preserve"> lekcyjnych.</w:t>
      </w:r>
    </w:p>
    <w:p w14:paraId="12F86800" w14:textId="4CE83D68" w:rsidR="00D425FA" w:rsidRDefault="00697985" w:rsidP="00D425FA">
      <w:pPr>
        <w:pStyle w:val="Akapitzlist"/>
        <w:jc w:val="both"/>
        <w:rPr>
          <w:i/>
          <w:iCs/>
          <w:sz w:val="20"/>
          <w:szCs w:val="20"/>
        </w:rPr>
      </w:pPr>
      <w:r w:rsidRPr="00697985">
        <w:rPr>
          <w:i/>
          <w:iCs/>
          <w:sz w:val="20"/>
          <w:szCs w:val="20"/>
        </w:rPr>
        <w:t>Należy wskazać cel lekcji, a także wyjaśnić pojęcie „alter ego”</w:t>
      </w:r>
      <w:r w:rsidR="00CC2BA0">
        <w:rPr>
          <w:i/>
          <w:iCs/>
          <w:sz w:val="20"/>
          <w:szCs w:val="20"/>
        </w:rPr>
        <w:t xml:space="preserve"> oraz grę słów „w(śród) nas”.</w:t>
      </w:r>
    </w:p>
    <w:p w14:paraId="05E9ADBC" w14:textId="4201EF79" w:rsidR="00CC2BA0" w:rsidRDefault="00D67CFA" w:rsidP="00D425FA">
      <w:pPr>
        <w:pStyle w:val="Akapitzlist"/>
        <w:jc w:val="both"/>
        <w:rPr>
          <w:sz w:val="20"/>
          <w:szCs w:val="20"/>
        </w:rPr>
      </w:pPr>
      <w:r w:rsidRPr="002F1B5A">
        <w:rPr>
          <w:b/>
          <w:bCs/>
          <w:i/>
          <w:iCs/>
          <w:sz w:val="20"/>
          <w:szCs w:val="20"/>
        </w:rPr>
        <w:t>Alter ego</w:t>
      </w:r>
      <w:r w:rsidR="002F1B5A">
        <w:rPr>
          <w:i/>
          <w:iCs/>
          <w:sz w:val="20"/>
          <w:szCs w:val="20"/>
        </w:rPr>
        <w:t xml:space="preserve"> - </w:t>
      </w:r>
      <w:r w:rsidRPr="00D67CFA">
        <w:rPr>
          <w:i/>
          <w:iCs/>
          <w:sz w:val="20"/>
          <w:szCs w:val="20"/>
        </w:rPr>
        <w:t> «osoba pokrewna komuś pod względem duchowym; też: postać literacka, filmowa itp. utożsamiana z autorem»</w:t>
      </w:r>
      <w:r w:rsidR="002F1B5A">
        <w:rPr>
          <w:i/>
          <w:iCs/>
          <w:sz w:val="20"/>
          <w:szCs w:val="20"/>
        </w:rPr>
        <w:t xml:space="preserve"> </w:t>
      </w:r>
      <w:r w:rsidR="002F1B5A">
        <w:rPr>
          <w:sz w:val="20"/>
          <w:szCs w:val="20"/>
        </w:rPr>
        <w:t>[Słownik języka polskiego PWN]</w:t>
      </w:r>
    </w:p>
    <w:p w14:paraId="1EC90F40" w14:textId="2270AF40" w:rsidR="002F1B5A" w:rsidRDefault="00E37882" w:rsidP="00D425FA">
      <w:pPr>
        <w:pStyle w:val="Akapitzlist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 (śród) </w:t>
      </w:r>
      <w:r w:rsidR="00BB170B">
        <w:rPr>
          <w:i/>
          <w:iCs/>
          <w:sz w:val="20"/>
          <w:szCs w:val="20"/>
        </w:rPr>
        <w:t>–</w:t>
      </w:r>
      <w:r w:rsidRPr="00E37882">
        <w:rPr>
          <w:i/>
          <w:iCs/>
          <w:sz w:val="20"/>
          <w:szCs w:val="20"/>
        </w:rPr>
        <w:t xml:space="preserve"> </w:t>
      </w:r>
      <w:r w:rsidR="009A1CCD">
        <w:rPr>
          <w:i/>
          <w:iCs/>
          <w:sz w:val="20"/>
          <w:szCs w:val="20"/>
        </w:rPr>
        <w:t>bohaterowie literaccy mają uniwersalne ludzkie cechy</w:t>
      </w:r>
      <w:r w:rsidR="00146323">
        <w:rPr>
          <w:i/>
          <w:iCs/>
          <w:sz w:val="20"/>
          <w:szCs w:val="20"/>
        </w:rPr>
        <w:t xml:space="preserve"> (</w:t>
      </w:r>
      <w:r w:rsidR="006D38B9">
        <w:rPr>
          <w:i/>
          <w:iCs/>
          <w:sz w:val="20"/>
          <w:szCs w:val="20"/>
        </w:rPr>
        <w:t xml:space="preserve"> cechy archetypiczne</w:t>
      </w:r>
      <w:r w:rsidR="00146323">
        <w:rPr>
          <w:i/>
          <w:iCs/>
          <w:sz w:val="20"/>
          <w:szCs w:val="20"/>
        </w:rPr>
        <w:t>)</w:t>
      </w:r>
    </w:p>
    <w:p w14:paraId="5FC40503" w14:textId="77777777" w:rsidR="00FF4630" w:rsidRDefault="00FF4630" w:rsidP="00FF4630">
      <w:pPr>
        <w:ind w:left="720" w:hanging="360"/>
        <w:jc w:val="both"/>
      </w:pPr>
    </w:p>
    <w:p w14:paraId="6A57058F" w14:textId="0A6946AD" w:rsidR="00FF4630" w:rsidRPr="00FF4630" w:rsidRDefault="00FF4630" w:rsidP="00FF4630">
      <w:pPr>
        <w:ind w:left="720" w:hanging="360"/>
        <w:jc w:val="both"/>
      </w:pPr>
      <w:r>
        <w:t>FAZA ZASADNICZA LEKCJI</w:t>
      </w:r>
    </w:p>
    <w:p w14:paraId="3168D0BE" w14:textId="4B20179D" w:rsidR="004826AF" w:rsidRDefault="00951795" w:rsidP="00D832AB">
      <w:pPr>
        <w:pStyle w:val="Akapitzlist"/>
        <w:numPr>
          <w:ilvl w:val="0"/>
          <w:numId w:val="1"/>
        </w:numPr>
        <w:jc w:val="both"/>
      </w:pPr>
      <w:r>
        <w:lastRenderedPageBreak/>
        <w:t>Test</w:t>
      </w:r>
      <w:r w:rsidR="004060A9">
        <w:t>: Czy więcej jest w Tobie z Kmicica, czy Wołodyjowskiego</w:t>
      </w:r>
      <w:r w:rsidR="001E5543">
        <w:t>.</w:t>
      </w:r>
    </w:p>
    <w:p w14:paraId="01B35511" w14:textId="49643F04" w:rsidR="00016F2A" w:rsidRDefault="001E5543" w:rsidP="00F01E88">
      <w:pPr>
        <w:ind w:left="360"/>
        <w:jc w:val="both"/>
        <w:rPr>
          <w:i/>
          <w:iCs/>
          <w:sz w:val="20"/>
          <w:szCs w:val="20"/>
        </w:rPr>
      </w:pPr>
      <w:r w:rsidRPr="001E5543">
        <w:rPr>
          <w:i/>
          <w:iCs/>
          <w:sz w:val="20"/>
          <w:szCs w:val="20"/>
        </w:rPr>
        <w:t>Materiał dla uczniów w formie załącznika  (pdf).</w:t>
      </w:r>
      <w:r>
        <w:rPr>
          <w:i/>
          <w:iCs/>
          <w:sz w:val="20"/>
          <w:szCs w:val="20"/>
        </w:rPr>
        <w:t xml:space="preserve"> </w:t>
      </w:r>
      <w:r w:rsidR="00B56179">
        <w:rPr>
          <w:i/>
          <w:iCs/>
          <w:sz w:val="20"/>
          <w:szCs w:val="20"/>
        </w:rPr>
        <w:t>Uczniowie przeprowadzają w parach test, a następnie liczą s</w:t>
      </w:r>
      <w:r w:rsidR="00E838A1">
        <w:rPr>
          <w:i/>
          <w:iCs/>
          <w:sz w:val="20"/>
          <w:szCs w:val="20"/>
        </w:rPr>
        <w:t xml:space="preserve">woje wskazania wg zasad określonych w poniższej tabeli: </w:t>
      </w:r>
      <w:r w:rsidR="004B7265">
        <w:rPr>
          <w:i/>
          <w:iCs/>
          <w:sz w:val="20"/>
          <w:szCs w:val="20"/>
        </w:rPr>
        <w:t xml:space="preserve">np. jeśli uczeń odpowiedział na pierwsze pytanie </w:t>
      </w:r>
      <w:r w:rsidR="007827EF">
        <w:rPr>
          <w:i/>
          <w:iCs/>
          <w:sz w:val="20"/>
          <w:szCs w:val="20"/>
        </w:rPr>
        <w:t>„</w:t>
      </w:r>
      <w:r w:rsidR="004B7265">
        <w:rPr>
          <w:i/>
          <w:iCs/>
          <w:sz w:val="20"/>
          <w:szCs w:val="20"/>
        </w:rPr>
        <w:t>tak</w:t>
      </w:r>
      <w:r w:rsidR="007827EF">
        <w:rPr>
          <w:i/>
          <w:iCs/>
          <w:sz w:val="20"/>
          <w:szCs w:val="20"/>
        </w:rPr>
        <w:t>”</w:t>
      </w:r>
      <w:r w:rsidR="004B7265">
        <w:rPr>
          <w:i/>
          <w:iCs/>
          <w:sz w:val="20"/>
          <w:szCs w:val="20"/>
        </w:rPr>
        <w:t>, oznacza to, że</w:t>
      </w:r>
      <w:r w:rsidR="007827EF">
        <w:rPr>
          <w:i/>
          <w:iCs/>
          <w:sz w:val="20"/>
          <w:szCs w:val="20"/>
        </w:rPr>
        <w:t xml:space="preserve"> </w:t>
      </w:r>
      <w:r w:rsidR="004B7265">
        <w:rPr>
          <w:i/>
          <w:iCs/>
          <w:sz w:val="20"/>
          <w:szCs w:val="20"/>
        </w:rPr>
        <w:t xml:space="preserve"> zaznacza K; jeśli na </w:t>
      </w:r>
      <w:r w:rsidR="007827EF">
        <w:rPr>
          <w:i/>
          <w:iCs/>
          <w:sz w:val="20"/>
          <w:szCs w:val="20"/>
        </w:rPr>
        <w:t xml:space="preserve">drugie odpowiedział „nie” </w:t>
      </w:r>
      <w:r w:rsidR="003E6919">
        <w:rPr>
          <w:i/>
          <w:iCs/>
          <w:sz w:val="20"/>
          <w:szCs w:val="20"/>
        </w:rPr>
        <w:t>–</w:t>
      </w:r>
      <w:r w:rsidR="007827EF">
        <w:rPr>
          <w:i/>
          <w:iCs/>
          <w:sz w:val="20"/>
          <w:szCs w:val="20"/>
        </w:rPr>
        <w:t xml:space="preserve"> zaznacz</w:t>
      </w:r>
      <w:r w:rsidR="003E6919">
        <w:rPr>
          <w:i/>
          <w:iCs/>
          <w:sz w:val="20"/>
          <w:szCs w:val="20"/>
        </w:rPr>
        <w:t>amy W. Po przeliczeniu literek</w:t>
      </w:r>
    </w:p>
    <w:p w14:paraId="6CA57CA1" w14:textId="5E125E2A" w:rsidR="00F01E88" w:rsidRDefault="003E6919" w:rsidP="00F01E88">
      <w:pPr>
        <w:ind w:left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 i K wpisujemy wynik i odczytujemy z legendy </w:t>
      </w:r>
      <w:r w:rsidR="00F01E88">
        <w:rPr>
          <w:i/>
          <w:iCs/>
          <w:sz w:val="20"/>
          <w:szCs w:val="20"/>
        </w:rPr>
        <w:t>właściwe powinowactwo.</w:t>
      </w:r>
    </w:p>
    <w:p w14:paraId="1F3A20CD" w14:textId="417242DA" w:rsidR="00F01E88" w:rsidRPr="001E5543" w:rsidRDefault="00F01E88" w:rsidP="00F01E88">
      <w:pPr>
        <w:ind w:left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Karta odpowiedzi: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51"/>
        <w:gridCol w:w="2688"/>
      </w:tblGrid>
      <w:tr w:rsidR="00D44344" w14:paraId="104A82F0" w14:textId="77777777" w:rsidTr="004826AF">
        <w:trPr>
          <w:jc w:val="center"/>
        </w:trPr>
        <w:tc>
          <w:tcPr>
            <w:tcW w:w="1271" w:type="dxa"/>
          </w:tcPr>
          <w:p w14:paraId="6CBAFE44" w14:textId="77777777" w:rsidR="00D44344" w:rsidRDefault="00D44344" w:rsidP="004826AF">
            <w:r>
              <w:t>Nr pyt.</w:t>
            </w:r>
          </w:p>
        </w:tc>
        <w:tc>
          <w:tcPr>
            <w:tcW w:w="2551" w:type="dxa"/>
          </w:tcPr>
          <w:p w14:paraId="5CB97841" w14:textId="77777777" w:rsidR="00D44344" w:rsidRDefault="00D44344" w:rsidP="004826AF">
            <w:r>
              <w:t>Tak</w:t>
            </w:r>
          </w:p>
        </w:tc>
        <w:tc>
          <w:tcPr>
            <w:tcW w:w="2688" w:type="dxa"/>
          </w:tcPr>
          <w:p w14:paraId="524731B3" w14:textId="77777777" w:rsidR="00D44344" w:rsidRDefault="00D44344" w:rsidP="004826AF">
            <w:r>
              <w:t>Nie</w:t>
            </w:r>
          </w:p>
        </w:tc>
      </w:tr>
      <w:tr w:rsidR="00D44344" w14:paraId="00EFEAAB" w14:textId="77777777" w:rsidTr="004826AF">
        <w:trPr>
          <w:jc w:val="center"/>
        </w:trPr>
        <w:tc>
          <w:tcPr>
            <w:tcW w:w="1271" w:type="dxa"/>
          </w:tcPr>
          <w:p w14:paraId="158DDBAD" w14:textId="77777777" w:rsidR="00D44344" w:rsidRDefault="00D44344" w:rsidP="004826AF">
            <w:r>
              <w:t>1</w:t>
            </w:r>
          </w:p>
        </w:tc>
        <w:tc>
          <w:tcPr>
            <w:tcW w:w="2551" w:type="dxa"/>
          </w:tcPr>
          <w:p w14:paraId="7E312EF2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3FE2F579" w14:textId="77777777" w:rsidR="00D44344" w:rsidRDefault="00D44344" w:rsidP="004826AF">
            <w:r>
              <w:t>W</w:t>
            </w:r>
          </w:p>
        </w:tc>
      </w:tr>
      <w:tr w:rsidR="00D44344" w14:paraId="50256A18" w14:textId="77777777" w:rsidTr="004826AF">
        <w:trPr>
          <w:jc w:val="center"/>
        </w:trPr>
        <w:tc>
          <w:tcPr>
            <w:tcW w:w="1271" w:type="dxa"/>
          </w:tcPr>
          <w:p w14:paraId="0F0A4F15" w14:textId="77777777" w:rsidR="00D44344" w:rsidRDefault="00D44344" w:rsidP="004826AF">
            <w:r>
              <w:t>2</w:t>
            </w:r>
          </w:p>
        </w:tc>
        <w:tc>
          <w:tcPr>
            <w:tcW w:w="2551" w:type="dxa"/>
          </w:tcPr>
          <w:p w14:paraId="19888B82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265CC605" w14:textId="77777777" w:rsidR="00D44344" w:rsidRDefault="00D44344" w:rsidP="004826AF">
            <w:r>
              <w:t>W</w:t>
            </w:r>
          </w:p>
        </w:tc>
      </w:tr>
      <w:tr w:rsidR="00D44344" w14:paraId="438D8ED7" w14:textId="77777777" w:rsidTr="004826AF">
        <w:trPr>
          <w:jc w:val="center"/>
        </w:trPr>
        <w:tc>
          <w:tcPr>
            <w:tcW w:w="1271" w:type="dxa"/>
          </w:tcPr>
          <w:p w14:paraId="46640CB9" w14:textId="77777777" w:rsidR="00D44344" w:rsidRDefault="00D44344" w:rsidP="004826AF">
            <w:r>
              <w:t>3</w:t>
            </w:r>
          </w:p>
        </w:tc>
        <w:tc>
          <w:tcPr>
            <w:tcW w:w="2551" w:type="dxa"/>
          </w:tcPr>
          <w:p w14:paraId="0748E9E1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134119F5" w14:textId="77777777" w:rsidR="00D44344" w:rsidRDefault="00D44344" w:rsidP="004826AF">
            <w:r>
              <w:t>W</w:t>
            </w:r>
          </w:p>
        </w:tc>
      </w:tr>
      <w:tr w:rsidR="00D44344" w14:paraId="38D055C3" w14:textId="77777777" w:rsidTr="004826AF">
        <w:trPr>
          <w:jc w:val="center"/>
        </w:trPr>
        <w:tc>
          <w:tcPr>
            <w:tcW w:w="1271" w:type="dxa"/>
          </w:tcPr>
          <w:p w14:paraId="28ADA8D8" w14:textId="77777777" w:rsidR="00D44344" w:rsidRDefault="00D44344" w:rsidP="004826AF">
            <w:r>
              <w:t>4</w:t>
            </w:r>
          </w:p>
        </w:tc>
        <w:tc>
          <w:tcPr>
            <w:tcW w:w="2551" w:type="dxa"/>
          </w:tcPr>
          <w:p w14:paraId="29333F09" w14:textId="77777777" w:rsidR="00D44344" w:rsidRDefault="00D44344" w:rsidP="004826AF">
            <w:r>
              <w:t>W</w:t>
            </w:r>
          </w:p>
        </w:tc>
        <w:tc>
          <w:tcPr>
            <w:tcW w:w="2688" w:type="dxa"/>
          </w:tcPr>
          <w:p w14:paraId="2E060A92" w14:textId="77777777" w:rsidR="00D44344" w:rsidRDefault="00D44344" w:rsidP="004826AF">
            <w:r>
              <w:t>K</w:t>
            </w:r>
          </w:p>
        </w:tc>
      </w:tr>
      <w:tr w:rsidR="00D44344" w14:paraId="06BEBD57" w14:textId="77777777" w:rsidTr="004826AF">
        <w:trPr>
          <w:jc w:val="center"/>
        </w:trPr>
        <w:tc>
          <w:tcPr>
            <w:tcW w:w="1271" w:type="dxa"/>
          </w:tcPr>
          <w:p w14:paraId="2B76E1B3" w14:textId="77777777" w:rsidR="00D44344" w:rsidRDefault="00D44344" w:rsidP="004826AF">
            <w:r>
              <w:t>5</w:t>
            </w:r>
          </w:p>
        </w:tc>
        <w:tc>
          <w:tcPr>
            <w:tcW w:w="2551" w:type="dxa"/>
          </w:tcPr>
          <w:p w14:paraId="0ABD4AED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1AF010BC" w14:textId="77777777" w:rsidR="00D44344" w:rsidRDefault="00D44344" w:rsidP="004826AF">
            <w:r>
              <w:t>W</w:t>
            </w:r>
          </w:p>
        </w:tc>
      </w:tr>
      <w:tr w:rsidR="00D44344" w14:paraId="7632BF22" w14:textId="77777777" w:rsidTr="004826AF">
        <w:trPr>
          <w:jc w:val="center"/>
        </w:trPr>
        <w:tc>
          <w:tcPr>
            <w:tcW w:w="1271" w:type="dxa"/>
          </w:tcPr>
          <w:p w14:paraId="5E725931" w14:textId="77777777" w:rsidR="00D44344" w:rsidRDefault="00D44344" w:rsidP="004826AF">
            <w:r>
              <w:t>6</w:t>
            </w:r>
          </w:p>
        </w:tc>
        <w:tc>
          <w:tcPr>
            <w:tcW w:w="2551" w:type="dxa"/>
          </w:tcPr>
          <w:p w14:paraId="63D49B8B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6E600F2A" w14:textId="77777777" w:rsidR="00D44344" w:rsidRDefault="00D44344" w:rsidP="004826AF">
            <w:r>
              <w:t>W</w:t>
            </w:r>
          </w:p>
        </w:tc>
      </w:tr>
      <w:tr w:rsidR="00D44344" w14:paraId="4E11433F" w14:textId="77777777" w:rsidTr="004826AF">
        <w:trPr>
          <w:jc w:val="center"/>
        </w:trPr>
        <w:tc>
          <w:tcPr>
            <w:tcW w:w="1271" w:type="dxa"/>
          </w:tcPr>
          <w:p w14:paraId="13DB6561" w14:textId="77777777" w:rsidR="00D44344" w:rsidRDefault="00D44344" w:rsidP="004826AF">
            <w:r>
              <w:t>7</w:t>
            </w:r>
          </w:p>
        </w:tc>
        <w:tc>
          <w:tcPr>
            <w:tcW w:w="2551" w:type="dxa"/>
          </w:tcPr>
          <w:p w14:paraId="62CCEE9D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6AEAD599" w14:textId="77777777" w:rsidR="00D44344" w:rsidRDefault="00D44344" w:rsidP="004826AF">
            <w:r>
              <w:t>W</w:t>
            </w:r>
          </w:p>
        </w:tc>
      </w:tr>
      <w:tr w:rsidR="00D44344" w14:paraId="6F53412C" w14:textId="77777777" w:rsidTr="004826AF">
        <w:trPr>
          <w:jc w:val="center"/>
        </w:trPr>
        <w:tc>
          <w:tcPr>
            <w:tcW w:w="1271" w:type="dxa"/>
          </w:tcPr>
          <w:p w14:paraId="074D9AB0" w14:textId="77777777" w:rsidR="00D44344" w:rsidRDefault="00D44344" w:rsidP="004826AF">
            <w:r>
              <w:t>8</w:t>
            </w:r>
          </w:p>
        </w:tc>
        <w:tc>
          <w:tcPr>
            <w:tcW w:w="2551" w:type="dxa"/>
          </w:tcPr>
          <w:p w14:paraId="4733FA66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3019F831" w14:textId="77777777" w:rsidR="00D44344" w:rsidRDefault="00D44344" w:rsidP="004826AF">
            <w:r>
              <w:t>W</w:t>
            </w:r>
          </w:p>
        </w:tc>
      </w:tr>
      <w:tr w:rsidR="00D44344" w14:paraId="6DBBC2C8" w14:textId="77777777" w:rsidTr="004826AF">
        <w:trPr>
          <w:jc w:val="center"/>
        </w:trPr>
        <w:tc>
          <w:tcPr>
            <w:tcW w:w="1271" w:type="dxa"/>
          </w:tcPr>
          <w:p w14:paraId="67F818DD" w14:textId="77777777" w:rsidR="00D44344" w:rsidRDefault="00D44344" w:rsidP="004826AF">
            <w:r>
              <w:t>9</w:t>
            </w:r>
          </w:p>
        </w:tc>
        <w:tc>
          <w:tcPr>
            <w:tcW w:w="2551" w:type="dxa"/>
          </w:tcPr>
          <w:p w14:paraId="33DEB512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01D544C4" w14:textId="77777777" w:rsidR="00D44344" w:rsidRDefault="00D44344" w:rsidP="004826AF">
            <w:r>
              <w:t>W</w:t>
            </w:r>
          </w:p>
        </w:tc>
      </w:tr>
      <w:tr w:rsidR="00D44344" w14:paraId="145D2BE4" w14:textId="77777777" w:rsidTr="004826AF">
        <w:trPr>
          <w:jc w:val="center"/>
        </w:trPr>
        <w:tc>
          <w:tcPr>
            <w:tcW w:w="1271" w:type="dxa"/>
          </w:tcPr>
          <w:p w14:paraId="572C599C" w14:textId="77777777" w:rsidR="00D44344" w:rsidRDefault="00D44344" w:rsidP="004826AF">
            <w:r>
              <w:t>10</w:t>
            </w:r>
          </w:p>
        </w:tc>
        <w:tc>
          <w:tcPr>
            <w:tcW w:w="2551" w:type="dxa"/>
          </w:tcPr>
          <w:p w14:paraId="5B769641" w14:textId="77777777" w:rsidR="00D44344" w:rsidRDefault="00D44344" w:rsidP="004826AF">
            <w:r>
              <w:t>W</w:t>
            </w:r>
          </w:p>
        </w:tc>
        <w:tc>
          <w:tcPr>
            <w:tcW w:w="2688" w:type="dxa"/>
          </w:tcPr>
          <w:p w14:paraId="6F6F1A9F" w14:textId="77777777" w:rsidR="00D44344" w:rsidRDefault="00D44344" w:rsidP="004826AF">
            <w:r>
              <w:t>K</w:t>
            </w:r>
          </w:p>
        </w:tc>
      </w:tr>
      <w:tr w:rsidR="00D44344" w14:paraId="2AA85A25" w14:textId="77777777" w:rsidTr="004826AF">
        <w:trPr>
          <w:jc w:val="center"/>
        </w:trPr>
        <w:tc>
          <w:tcPr>
            <w:tcW w:w="1271" w:type="dxa"/>
          </w:tcPr>
          <w:p w14:paraId="5569937B" w14:textId="77777777" w:rsidR="00D44344" w:rsidRDefault="00D44344" w:rsidP="004826AF">
            <w:r>
              <w:t>11</w:t>
            </w:r>
          </w:p>
        </w:tc>
        <w:tc>
          <w:tcPr>
            <w:tcW w:w="2551" w:type="dxa"/>
          </w:tcPr>
          <w:p w14:paraId="4E4BC4BA" w14:textId="77777777" w:rsidR="00D44344" w:rsidRDefault="00D44344" w:rsidP="004826AF">
            <w:r>
              <w:t>W</w:t>
            </w:r>
          </w:p>
        </w:tc>
        <w:tc>
          <w:tcPr>
            <w:tcW w:w="2688" w:type="dxa"/>
          </w:tcPr>
          <w:p w14:paraId="4BC6F4C0" w14:textId="77777777" w:rsidR="00D44344" w:rsidRDefault="00D44344" w:rsidP="004826AF">
            <w:r>
              <w:t>K</w:t>
            </w:r>
          </w:p>
        </w:tc>
      </w:tr>
      <w:tr w:rsidR="00D44344" w14:paraId="5862780B" w14:textId="77777777" w:rsidTr="004826AF">
        <w:trPr>
          <w:jc w:val="center"/>
        </w:trPr>
        <w:tc>
          <w:tcPr>
            <w:tcW w:w="1271" w:type="dxa"/>
          </w:tcPr>
          <w:p w14:paraId="1797029A" w14:textId="77777777" w:rsidR="00D44344" w:rsidRDefault="00D44344" w:rsidP="004826AF">
            <w:r>
              <w:t>12</w:t>
            </w:r>
          </w:p>
        </w:tc>
        <w:tc>
          <w:tcPr>
            <w:tcW w:w="2551" w:type="dxa"/>
          </w:tcPr>
          <w:p w14:paraId="174B9A86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4A73D295" w14:textId="77777777" w:rsidR="00D44344" w:rsidRDefault="00D44344" w:rsidP="004826AF">
            <w:r>
              <w:t>W</w:t>
            </w:r>
          </w:p>
        </w:tc>
      </w:tr>
      <w:tr w:rsidR="00D44344" w14:paraId="289DDF8A" w14:textId="77777777" w:rsidTr="004826AF">
        <w:trPr>
          <w:jc w:val="center"/>
        </w:trPr>
        <w:tc>
          <w:tcPr>
            <w:tcW w:w="1271" w:type="dxa"/>
          </w:tcPr>
          <w:p w14:paraId="54A416A3" w14:textId="77777777" w:rsidR="00D44344" w:rsidRDefault="00D44344" w:rsidP="004826AF">
            <w:r>
              <w:t>13</w:t>
            </w:r>
          </w:p>
        </w:tc>
        <w:tc>
          <w:tcPr>
            <w:tcW w:w="2551" w:type="dxa"/>
          </w:tcPr>
          <w:p w14:paraId="3605407C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0287A3A7" w14:textId="77777777" w:rsidR="00D44344" w:rsidRDefault="00D44344" w:rsidP="004826AF">
            <w:r>
              <w:t>W</w:t>
            </w:r>
          </w:p>
        </w:tc>
      </w:tr>
      <w:tr w:rsidR="00D44344" w14:paraId="2D3759A0" w14:textId="77777777" w:rsidTr="004826AF">
        <w:trPr>
          <w:jc w:val="center"/>
        </w:trPr>
        <w:tc>
          <w:tcPr>
            <w:tcW w:w="1271" w:type="dxa"/>
          </w:tcPr>
          <w:p w14:paraId="4B956882" w14:textId="77777777" w:rsidR="00D44344" w:rsidRDefault="00D44344" w:rsidP="004826AF">
            <w:r>
              <w:t>14</w:t>
            </w:r>
          </w:p>
        </w:tc>
        <w:tc>
          <w:tcPr>
            <w:tcW w:w="2551" w:type="dxa"/>
          </w:tcPr>
          <w:p w14:paraId="3DD7169F" w14:textId="77777777" w:rsidR="00D44344" w:rsidRDefault="00D44344" w:rsidP="004826AF">
            <w:r>
              <w:t>W</w:t>
            </w:r>
          </w:p>
        </w:tc>
        <w:tc>
          <w:tcPr>
            <w:tcW w:w="2688" w:type="dxa"/>
          </w:tcPr>
          <w:p w14:paraId="7F8BB1F7" w14:textId="77777777" w:rsidR="00D44344" w:rsidRDefault="00D44344" w:rsidP="004826AF">
            <w:r>
              <w:t>K</w:t>
            </w:r>
          </w:p>
        </w:tc>
      </w:tr>
      <w:tr w:rsidR="00D44344" w14:paraId="4D9B71D3" w14:textId="77777777" w:rsidTr="004826AF">
        <w:trPr>
          <w:jc w:val="center"/>
        </w:trPr>
        <w:tc>
          <w:tcPr>
            <w:tcW w:w="1271" w:type="dxa"/>
          </w:tcPr>
          <w:p w14:paraId="3F762392" w14:textId="77777777" w:rsidR="00D44344" w:rsidRDefault="00D44344" w:rsidP="004826AF">
            <w:r>
              <w:t>15</w:t>
            </w:r>
          </w:p>
        </w:tc>
        <w:tc>
          <w:tcPr>
            <w:tcW w:w="2551" w:type="dxa"/>
          </w:tcPr>
          <w:p w14:paraId="323F66B7" w14:textId="77777777" w:rsidR="00D44344" w:rsidRDefault="00D44344" w:rsidP="004826AF">
            <w:r>
              <w:t>K</w:t>
            </w:r>
          </w:p>
        </w:tc>
        <w:tc>
          <w:tcPr>
            <w:tcW w:w="2688" w:type="dxa"/>
          </w:tcPr>
          <w:p w14:paraId="455449AE" w14:textId="77777777" w:rsidR="00D44344" w:rsidRDefault="00D44344" w:rsidP="004826AF">
            <w:r>
              <w:t>W</w:t>
            </w:r>
          </w:p>
        </w:tc>
      </w:tr>
    </w:tbl>
    <w:p w14:paraId="28152CD3" w14:textId="0F4D29FE" w:rsidR="00CD5012" w:rsidRPr="00F01E88" w:rsidRDefault="00F01E88" w:rsidP="00F01E88">
      <w:pPr>
        <w:jc w:val="both"/>
        <w:rPr>
          <w:i/>
          <w:iCs/>
          <w:sz w:val="20"/>
          <w:szCs w:val="20"/>
        </w:rPr>
      </w:pPr>
      <w:r w:rsidRPr="00F01E88">
        <w:rPr>
          <w:i/>
          <w:iCs/>
          <w:sz w:val="20"/>
          <w:szCs w:val="20"/>
        </w:rPr>
        <w:t>Legenda:</w:t>
      </w:r>
    </w:p>
    <w:p w14:paraId="27679862" w14:textId="40D8D18E" w:rsidR="00F01E88" w:rsidRPr="00F01E88" w:rsidRDefault="00F01E88" w:rsidP="00F01E88">
      <w:pPr>
        <w:jc w:val="both"/>
        <w:rPr>
          <w:i/>
          <w:iCs/>
          <w:sz w:val="20"/>
          <w:szCs w:val="20"/>
        </w:rPr>
      </w:pPr>
      <w:r w:rsidRPr="00F01E88">
        <w:rPr>
          <w:i/>
          <w:iCs/>
          <w:sz w:val="20"/>
          <w:szCs w:val="20"/>
        </w:rPr>
        <w:t>Przewaga W: Im więcej masz odpowiedzi „W”, tym bardziej jesteś podobna / podobny do Wołodyjowskiego. Zachowujesz, umiar i spokój. Odważnie głosisz swoje poglądy, masz jasno określone cele i hierarchię wartości. Masz bardzo wysokie wymagania wobec siebie, ale wykazujesz się wyrozumiałością w stosunku do innych ludzi. Możesz być postrzegany jako niepozorny, ponieważ nie masz potrzeby dominacji, jednak</w:t>
      </w:r>
      <w:r w:rsidR="00016F2A">
        <w:rPr>
          <w:i/>
          <w:iCs/>
          <w:sz w:val="20"/>
          <w:szCs w:val="20"/>
        </w:rPr>
        <w:t xml:space="preserve"> </w:t>
      </w:r>
      <w:r w:rsidRPr="00F01E88">
        <w:rPr>
          <w:i/>
          <w:iCs/>
          <w:sz w:val="20"/>
          <w:szCs w:val="20"/>
        </w:rPr>
        <w:t>w sytuacjach kryzysowych ludzie chętnie oddają Ci rolę lidera.</w:t>
      </w:r>
    </w:p>
    <w:p w14:paraId="4C4DAB09" w14:textId="7F41D7C8" w:rsidR="00F01E88" w:rsidRPr="00F01E88" w:rsidRDefault="00F01E88" w:rsidP="00F01E88">
      <w:pPr>
        <w:jc w:val="both"/>
        <w:rPr>
          <w:i/>
          <w:iCs/>
          <w:sz w:val="20"/>
          <w:szCs w:val="20"/>
        </w:rPr>
      </w:pPr>
      <w:r w:rsidRPr="00F01E88">
        <w:rPr>
          <w:i/>
          <w:iCs/>
          <w:sz w:val="20"/>
          <w:szCs w:val="20"/>
        </w:rPr>
        <w:t>Przewaga K: Masz w sobie dwoistość. Potrafisz być odważny, zdeterminowany i honorowy, ale czasami dajesz się ponosić emocjom, co skutkuje podejmowaniem złych decyzji oraz wpływa negatywnie na relacje z osobami, które kochasz i szanujesz. Jeśli masz cel, zrealizujesz go, nawet jeśli będzie to od Ciebie wymagało wielkiego poświęcenia i walki przeciwko całemu światu. Ludzie uważają Cię za dobrego kompana zabaw i duszę towarzystwa, jednak nie zawsze potrafią przewidzieć, jak postąpisz, co może ich odrobinę zrażać</w:t>
      </w:r>
      <w:r>
        <w:rPr>
          <w:i/>
          <w:iCs/>
          <w:sz w:val="20"/>
          <w:szCs w:val="20"/>
        </w:rPr>
        <w:t>.</w:t>
      </w:r>
    </w:p>
    <w:p w14:paraId="196088AA" w14:textId="457379BF" w:rsidR="00F01E88" w:rsidRPr="004B460F" w:rsidRDefault="00F01E88">
      <w:pPr>
        <w:rPr>
          <w:i/>
          <w:iCs/>
        </w:rPr>
      </w:pPr>
    </w:p>
    <w:p w14:paraId="7FE1640D" w14:textId="63A90047" w:rsidR="00CA27D1" w:rsidRDefault="00BC05F1" w:rsidP="00CA27D1">
      <w:pPr>
        <w:pStyle w:val="Akapitzlist"/>
        <w:numPr>
          <w:ilvl w:val="0"/>
          <w:numId w:val="1"/>
        </w:numPr>
      </w:pPr>
      <w:r>
        <w:t xml:space="preserve">Podział klasy na dwie grupy: Kmicica i Wołodyjowskiego. Rozmowa na temat zasadności przyporządkowania </w:t>
      </w:r>
      <w:r w:rsidR="00942B66">
        <w:t>do danej grupy.</w:t>
      </w:r>
    </w:p>
    <w:p w14:paraId="773F5B3D" w14:textId="2CF0FC85" w:rsidR="00942B66" w:rsidRPr="00942B66" w:rsidRDefault="00942B66" w:rsidP="00207956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Uczniowie będą się wypowiadać na temat </w:t>
      </w:r>
      <w:r w:rsidR="00F073E1">
        <w:rPr>
          <w:sz w:val="20"/>
          <w:szCs w:val="20"/>
        </w:rPr>
        <w:t xml:space="preserve">swoich cech charakteru, które powiążą z </w:t>
      </w:r>
      <w:proofErr w:type="spellStart"/>
      <w:r w:rsidR="00F073E1">
        <w:rPr>
          <w:sz w:val="20"/>
          <w:szCs w:val="20"/>
        </w:rPr>
        <w:t>zachowaniami</w:t>
      </w:r>
      <w:proofErr w:type="spellEnd"/>
      <w:r w:rsidR="00F073E1">
        <w:rPr>
          <w:sz w:val="20"/>
          <w:szCs w:val="20"/>
        </w:rPr>
        <w:t xml:space="preserve"> </w:t>
      </w:r>
      <w:r w:rsidR="00207956">
        <w:rPr>
          <w:sz w:val="20"/>
          <w:szCs w:val="20"/>
        </w:rPr>
        <w:t>bohaterów literackich; odnajdą cechy wspólne, wskażą odmienne.</w:t>
      </w:r>
      <w:r w:rsidR="00016F2A">
        <w:rPr>
          <w:sz w:val="20"/>
          <w:szCs w:val="20"/>
        </w:rPr>
        <w:t xml:space="preserve"> Być może, przebywając w grupie </w:t>
      </w:r>
      <w:r w:rsidR="00016F2A">
        <w:rPr>
          <w:sz w:val="20"/>
          <w:szCs w:val="20"/>
        </w:rPr>
        <w:lastRenderedPageBreak/>
        <w:t>Kmicica lub Wołodyjowskiego, zwrócą też uwagę, że są cechy, które łączą ich z kolegami dotychczas słabo znanymi lub nierozumianymi.</w:t>
      </w:r>
    </w:p>
    <w:p w14:paraId="4816DF8A" w14:textId="77777777" w:rsidR="00CA27D1" w:rsidRDefault="00CA27D1" w:rsidP="00207956">
      <w:pPr>
        <w:pStyle w:val="Akapitzlist"/>
      </w:pPr>
    </w:p>
    <w:p w14:paraId="5E3B8D1B" w14:textId="1329DD2E" w:rsidR="00824C7E" w:rsidRDefault="004B460F" w:rsidP="00324A7A">
      <w:pPr>
        <w:pStyle w:val="Akapitzlist"/>
        <w:numPr>
          <w:ilvl w:val="0"/>
          <w:numId w:val="1"/>
        </w:numPr>
      </w:pPr>
      <w:r>
        <w:t>Dyskusja dotycząca tego, n</w:t>
      </w:r>
      <w:r w:rsidR="00824C7E">
        <w:t xml:space="preserve">a jakiej zasadzie przyporządkowano </w:t>
      </w:r>
      <w:r w:rsidR="00081EA1">
        <w:t xml:space="preserve">odpowiedzi tak / nie </w:t>
      </w:r>
      <w:r w:rsidR="00484174">
        <w:t>do poszczególnych bohaterów – powtórzenie treści utworu.</w:t>
      </w:r>
    </w:p>
    <w:p w14:paraId="5E359CF9" w14:textId="12E33A4C" w:rsidR="00564B8A" w:rsidRDefault="00D22BD5" w:rsidP="00CA27D1">
      <w:pPr>
        <w:pStyle w:val="Akapitzlist"/>
        <w:jc w:val="both"/>
      </w:pPr>
      <w:r w:rsidRPr="00564B8A">
        <w:rPr>
          <w:i/>
          <w:iCs/>
          <w:sz w:val="20"/>
          <w:szCs w:val="20"/>
        </w:rPr>
        <w:t>Poniżej przedstawiam przykładowe rozwiązania</w:t>
      </w:r>
      <w:r w:rsidR="00A73B31" w:rsidRPr="00564B8A">
        <w:rPr>
          <w:i/>
          <w:iCs/>
          <w:sz w:val="20"/>
          <w:szCs w:val="20"/>
        </w:rPr>
        <w:t>, można także prosić uczniów o zacytowanie odpowiednich fragmentów:</w:t>
      </w:r>
      <w:r w:rsidR="0019541A"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3969"/>
      </w:tblGrid>
      <w:tr w:rsidR="00F17810" w14:paraId="4118ECC4" w14:textId="3EEF7E92" w:rsidTr="00F17810">
        <w:trPr>
          <w:jc w:val="center"/>
        </w:trPr>
        <w:tc>
          <w:tcPr>
            <w:tcW w:w="1271" w:type="dxa"/>
          </w:tcPr>
          <w:p w14:paraId="35F1ED38" w14:textId="77777777" w:rsidR="00F17810" w:rsidRDefault="00F17810" w:rsidP="000C209E">
            <w:r>
              <w:t>Nr pyt.</w:t>
            </w:r>
          </w:p>
        </w:tc>
        <w:tc>
          <w:tcPr>
            <w:tcW w:w="1134" w:type="dxa"/>
          </w:tcPr>
          <w:p w14:paraId="1D26601A" w14:textId="77777777" w:rsidR="00F17810" w:rsidRDefault="00F17810" w:rsidP="000C209E">
            <w:r>
              <w:t>Tak</w:t>
            </w:r>
          </w:p>
        </w:tc>
        <w:tc>
          <w:tcPr>
            <w:tcW w:w="1418" w:type="dxa"/>
          </w:tcPr>
          <w:p w14:paraId="6441885B" w14:textId="77777777" w:rsidR="00F17810" w:rsidRDefault="00F17810" w:rsidP="000C209E">
            <w:r>
              <w:t>Nie</w:t>
            </w:r>
          </w:p>
        </w:tc>
        <w:tc>
          <w:tcPr>
            <w:tcW w:w="3969" w:type="dxa"/>
          </w:tcPr>
          <w:p w14:paraId="04D78D18" w14:textId="77777777" w:rsidR="00F17810" w:rsidRDefault="00F17810" w:rsidP="000C209E"/>
        </w:tc>
      </w:tr>
      <w:tr w:rsidR="00F17810" w14:paraId="217DCDF6" w14:textId="2A1C990C" w:rsidTr="00F17810">
        <w:trPr>
          <w:jc w:val="center"/>
        </w:trPr>
        <w:tc>
          <w:tcPr>
            <w:tcW w:w="1271" w:type="dxa"/>
          </w:tcPr>
          <w:p w14:paraId="743FEFA5" w14:textId="77777777" w:rsidR="00F17810" w:rsidRDefault="00F17810" w:rsidP="000C209E">
            <w:r>
              <w:t>1</w:t>
            </w:r>
          </w:p>
        </w:tc>
        <w:tc>
          <w:tcPr>
            <w:tcW w:w="1134" w:type="dxa"/>
          </w:tcPr>
          <w:p w14:paraId="53D981FB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5A5C4988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26282E8A" w14:textId="0032A168" w:rsidR="00F17810" w:rsidRDefault="00A12288" w:rsidP="000C209E">
            <w:r>
              <w:t xml:space="preserve">Kmicic przyjął zapisy testamentu Herakliusza </w:t>
            </w:r>
            <w:proofErr w:type="spellStart"/>
            <w:r>
              <w:t>Billewicza</w:t>
            </w:r>
            <w:proofErr w:type="spellEnd"/>
            <w:r>
              <w:t>.</w:t>
            </w:r>
          </w:p>
        </w:tc>
      </w:tr>
      <w:tr w:rsidR="00F17810" w14:paraId="5CB18FBB" w14:textId="2416C796" w:rsidTr="00F17810">
        <w:trPr>
          <w:jc w:val="center"/>
        </w:trPr>
        <w:tc>
          <w:tcPr>
            <w:tcW w:w="1271" w:type="dxa"/>
          </w:tcPr>
          <w:p w14:paraId="72530AE4" w14:textId="77777777" w:rsidR="00F17810" w:rsidRDefault="00F17810" w:rsidP="000C209E">
            <w:r>
              <w:t>2</w:t>
            </w:r>
          </w:p>
        </w:tc>
        <w:tc>
          <w:tcPr>
            <w:tcW w:w="1134" w:type="dxa"/>
          </w:tcPr>
          <w:p w14:paraId="76D5B354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7F4D89EF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18F38209" w14:textId="285B0C44" w:rsidR="00F17810" w:rsidRDefault="009872EF" w:rsidP="000C209E">
            <w:r w:rsidRPr="009872EF">
              <w:rPr>
                <w:i/>
                <w:iCs/>
              </w:rPr>
              <w:t xml:space="preserve">Raptus </w:t>
            </w:r>
            <w:proofErr w:type="spellStart"/>
            <w:r w:rsidRPr="009872EF">
              <w:rPr>
                <w:i/>
                <w:iCs/>
              </w:rPr>
              <w:t>puellae</w:t>
            </w:r>
            <w:proofErr w:type="spellEnd"/>
            <w:r>
              <w:t xml:space="preserve"> w wykonaniu Kmicica – porwanie Oleńki.</w:t>
            </w:r>
          </w:p>
        </w:tc>
      </w:tr>
      <w:tr w:rsidR="00F17810" w14:paraId="039240A0" w14:textId="6CEA40FA" w:rsidTr="00F17810">
        <w:trPr>
          <w:jc w:val="center"/>
        </w:trPr>
        <w:tc>
          <w:tcPr>
            <w:tcW w:w="1271" w:type="dxa"/>
          </w:tcPr>
          <w:p w14:paraId="22E3E728" w14:textId="77777777" w:rsidR="00F17810" w:rsidRDefault="00F17810" w:rsidP="000C209E">
            <w:r>
              <w:t>3</w:t>
            </w:r>
          </w:p>
        </w:tc>
        <w:tc>
          <w:tcPr>
            <w:tcW w:w="1134" w:type="dxa"/>
          </w:tcPr>
          <w:p w14:paraId="1C27A46D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37DBBA99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71CBA4D0" w14:textId="1AE8C750" w:rsidR="00F17810" w:rsidRDefault="00320CEA" w:rsidP="000C209E">
            <w:r>
              <w:t>Relacja Kmicica z kompanami i wybryki w Lubiczu.</w:t>
            </w:r>
          </w:p>
        </w:tc>
      </w:tr>
      <w:tr w:rsidR="00F17810" w14:paraId="5E534CCE" w14:textId="36A93D51" w:rsidTr="00F17810">
        <w:trPr>
          <w:jc w:val="center"/>
        </w:trPr>
        <w:tc>
          <w:tcPr>
            <w:tcW w:w="1271" w:type="dxa"/>
          </w:tcPr>
          <w:p w14:paraId="1CC5E0B7" w14:textId="77777777" w:rsidR="00F17810" w:rsidRDefault="00F17810" w:rsidP="000C209E">
            <w:r>
              <w:t>4</w:t>
            </w:r>
          </w:p>
        </w:tc>
        <w:tc>
          <w:tcPr>
            <w:tcW w:w="1134" w:type="dxa"/>
          </w:tcPr>
          <w:p w14:paraId="6E4A94DC" w14:textId="77777777" w:rsidR="00F17810" w:rsidRDefault="00F17810" w:rsidP="000C209E">
            <w:r>
              <w:t>W</w:t>
            </w:r>
          </w:p>
        </w:tc>
        <w:tc>
          <w:tcPr>
            <w:tcW w:w="1418" w:type="dxa"/>
          </w:tcPr>
          <w:p w14:paraId="3E3DA798" w14:textId="77777777" w:rsidR="00F17810" w:rsidRDefault="00F17810" w:rsidP="000C209E">
            <w:r>
              <w:t>K</w:t>
            </w:r>
          </w:p>
        </w:tc>
        <w:tc>
          <w:tcPr>
            <w:tcW w:w="3969" w:type="dxa"/>
          </w:tcPr>
          <w:p w14:paraId="15A21FD3" w14:textId="301B0404" w:rsidR="00F17810" w:rsidRDefault="00EA00D4" w:rsidP="000C209E">
            <w:r>
              <w:t>Wołodyjowski był niepozornym człowiekiem, ale jego umiejętności ujawniały się w boju (walka z Kmicicem</w:t>
            </w:r>
            <w:r w:rsidR="00B26966">
              <w:t xml:space="preserve"> i </w:t>
            </w:r>
            <w:r w:rsidR="0035057D">
              <w:t xml:space="preserve">reakcja tegoż na widok Wołodyjowskiego: </w:t>
            </w:r>
            <w:r w:rsidR="00B26966">
              <w:t>„</w:t>
            </w:r>
            <w:r w:rsidR="00B26966" w:rsidRPr="00B26966">
              <w:t>na wielkoluda waszmość </w:t>
            </w:r>
            <w:r w:rsidR="00016F2A">
              <w:t xml:space="preserve">nie </w:t>
            </w:r>
            <w:r w:rsidR="00B26966" w:rsidRPr="00B26966">
              <w:t>wyglądasz</w:t>
            </w:r>
            <w:r w:rsidR="00B26966">
              <w:t>”)</w:t>
            </w:r>
            <w:r w:rsidR="00B26966" w:rsidRPr="00B26966">
              <w:t> </w:t>
            </w:r>
          </w:p>
        </w:tc>
      </w:tr>
      <w:tr w:rsidR="00F17810" w14:paraId="5997D9A2" w14:textId="0EA6297E" w:rsidTr="00F17810">
        <w:trPr>
          <w:jc w:val="center"/>
        </w:trPr>
        <w:tc>
          <w:tcPr>
            <w:tcW w:w="1271" w:type="dxa"/>
          </w:tcPr>
          <w:p w14:paraId="3CB66BD4" w14:textId="77777777" w:rsidR="00F17810" w:rsidRDefault="00F17810" w:rsidP="000C209E">
            <w:r>
              <w:t>5</w:t>
            </w:r>
          </w:p>
        </w:tc>
        <w:tc>
          <w:tcPr>
            <w:tcW w:w="1134" w:type="dxa"/>
          </w:tcPr>
          <w:p w14:paraId="3D537A8F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469191EC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17928E7C" w14:textId="2500A73C" w:rsidR="00F17810" w:rsidRDefault="00AC3392" w:rsidP="000C209E">
            <w:r>
              <w:t xml:space="preserve">Działania Kmicica pod wpływem gniewu: spalenie </w:t>
            </w:r>
            <w:proofErr w:type="spellStart"/>
            <w:r>
              <w:t>Wołmontowicz</w:t>
            </w:r>
            <w:proofErr w:type="spellEnd"/>
            <w:r>
              <w:t>.</w:t>
            </w:r>
          </w:p>
        </w:tc>
      </w:tr>
      <w:tr w:rsidR="00F17810" w14:paraId="3E723BD6" w14:textId="78C835AB" w:rsidTr="00F17810">
        <w:trPr>
          <w:jc w:val="center"/>
        </w:trPr>
        <w:tc>
          <w:tcPr>
            <w:tcW w:w="1271" w:type="dxa"/>
          </w:tcPr>
          <w:p w14:paraId="3184FFF5" w14:textId="77777777" w:rsidR="00F17810" w:rsidRDefault="00F17810" w:rsidP="000C209E">
            <w:r>
              <w:t>6</w:t>
            </w:r>
          </w:p>
        </w:tc>
        <w:tc>
          <w:tcPr>
            <w:tcW w:w="1134" w:type="dxa"/>
          </w:tcPr>
          <w:p w14:paraId="565C2741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285ACCDE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33BFE273" w14:textId="1E127C79" w:rsidR="00F17810" w:rsidRDefault="00D17FC8" w:rsidP="000C209E">
            <w:r>
              <w:t>Kmicic strzelał do portretów przodków Oleńki (Lubicz).</w:t>
            </w:r>
          </w:p>
        </w:tc>
      </w:tr>
      <w:tr w:rsidR="00F17810" w14:paraId="4E8D7E64" w14:textId="6A64010B" w:rsidTr="00F17810">
        <w:trPr>
          <w:jc w:val="center"/>
        </w:trPr>
        <w:tc>
          <w:tcPr>
            <w:tcW w:w="1271" w:type="dxa"/>
          </w:tcPr>
          <w:p w14:paraId="3F6E5CC1" w14:textId="77777777" w:rsidR="00F17810" w:rsidRDefault="00F17810" w:rsidP="000C209E">
            <w:r>
              <w:t>7</w:t>
            </w:r>
          </w:p>
        </w:tc>
        <w:tc>
          <w:tcPr>
            <w:tcW w:w="1134" w:type="dxa"/>
          </w:tcPr>
          <w:p w14:paraId="07E9340E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187EABB2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1988E767" w14:textId="7C5528B3" w:rsidR="00F17810" w:rsidRDefault="00D17FC8" w:rsidP="000C209E">
            <w:r>
              <w:t xml:space="preserve">Kulig </w:t>
            </w:r>
            <w:r w:rsidR="0087105E">
              <w:t>jako rama kompozycyjna powieści (Kmicic i Oleńka w miłosnym uścisku).</w:t>
            </w:r>
          </w:p>
        </w:tc>
      </w:tr>
      <w:tr w:rsidR="00F17810" w14:paraId="44382D66" w14:textId="1FCAE85F" w:rsidTr="00F17810">
        <w:trPr>
          <w:jc w:val="center"/>
        </w:trPr>
        <w:tc>
          <w:tcPr>
            <w:tcW w:w="1271" w:type="dxa"/>
          </w:tcPr>
          <w:p w14:paraId="25369B0C" w14:textId="77777777" w:rsidR="00F17810" w:rsidRDefault="00F17810" w:rsidP="000C209E">
            <w:r>
              <w:t>8</w:t>
            </w:r>
          </w:p>
        </w:tc>
        <w:tc>
          <w:tcPr>
            <w:tcW w:w="1134" w:type="dxa"/>
          </w:tcPr>
          <w:p w14:paraId="3AE6D13C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43F5B547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46415270" w14:textId="557EB8B9" w:rsidR="00F17810" w:rsidRDefault="007F71F0" w:rsidP="000C209E">
            <w:r>
              <w:t>Kmicic w drodze na Jasną Górę</w:t>
            </w:r>
            <w:r w:rsidR="00A73B31">
              <w:t>, zmierzanie na klęczkach w stronę cudownego obrazu.</w:t>
            </w:r>
          </w:p>
        </w:tc>
      </w:tr>
      <w:tr w:rsidR="00F17810" w14:paraId="54312016" w14:textId="36F2931E" w:rsidTr="00F17810">
        <w:trPr>
          <w:jc w:val="center"/>
        </w:trPr>
        <w:tc>
          <w:tcPr>
            <w:tcW w:w="1271" w:type="dxa"/>
          </w:tcPr>
          <w:p w14:paraId="3A327C45" w14:textId="77777777" w:rsidR="00F17810" w:rsidRDefault="00F17810" w:rsidP="000C209E">
            <w:r>
              <w:t>9</w:t>
            </w:r>
          </w:p>
        </w:tc>
        <w:tc>
          <w:tcPr>
            <w:tcW w:w="1134" w:type="dxa"/>
          </w:tcPr>
          <w:p w14:paraId="3DD63138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5D2AF620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1302C895" w14:textId="2AC0CC18" w:rsidR="00F17810" w:rsidRDefault="00723139" w:rsidP="000C209E">
            <w:r>
              <w:t>Kmicic – reakcja na widok Oleńki i / lub Wołodyjowskiego.</w:t>
            </w:r>
          </w:p>
        </w:tc>
      </w:tr>
      <w:tr w:rsidR="00F17810" w14:paraId="4B2142AD" w14:textId="44FA9A4B" w:rsidTr="00F17810">
        <w:trPr>
          <w:jc w:val="center"/>
        </w:trPr>
        <w:tc>
          <w:tcPr>
            <w:tcW w:w="1271" w:type="dxa"/>
          </w:tcPr>
          <w:p w14:paraId="7BA8CC7F" w14:textId="77777777" w:rsidR="00F17810" w:rsidRDefault="00F17810" w:rsidP="000C209E">
            <w:r>
              <w:t>10</w:t>
            </w:r>
          </w:p>
        </w:tc>
        <w:tc>
          <w:tcPr>
            <w:tcW w:w="1134" w:type="dxa"/>
          </w:tcPr>
          <w:p w14:paraId="15BA228B" w14:textId="77777777" w:rsidR="00F17810" w:rsidRDefault="00F17810" w:rsidP="000C209E">
            <w:r>
              <w:t>W</w:t>
            </w:r>
          </w:p>
        </w:tc>
        <w:tc>
          <w:tcPr>
            <w:tcW w:w="1418" w:type="dxa"/>
          </w:tcPr>
          <w:p w14:paraId="20CBF275" w14:textId="77777777" w:rsidR="00F17810" w:rsidRDefault="00F17810" w:rsidP="000C209E">
            <w:r>
              <w:t>K</w:t>
            </w:r>
          </w:p>
        </w:tc>
        <w:tc>
          <w:tcPr>
            <w:tcW w:w="3969" w:type="dxa"/>
          </w:tcPr>
          <w:p w14:paraId="5CFE0869" w14:textId="663CF35D" w:rsidR="00F17810" w:rsidRDefault="00873785" w:rsidP="000C209E">
            <w:r>
              <w:t xml:space="preserve">Kmicic zmieniał tożsamość (Babinicz) i stosował podstępy (u </w:t>
            </w:r>
            <w:r w:rsidR="00A436C6">
              <w:t>Bogusława), Wołodyjowski był prawy i jasno wyrażał swoje przekonania (</w:t>
            </w:r>
            <w:r w:rsidR="00354CE4">
              <w:t>np. rzucenie buławy po zdradzie Radziwiłła)</w:t>
            </w:r>
          </w:p>
        </w:tc>
      </w:tr>
      <w:tr w:rsidR="00F17810" w14:paraId="7C2E83F0" w14:textId="05AFC735" w:rsidTr="00F17810">
        <w:trPr>
          <w:jc w:val="center"/>
        </w:trPr>
        <w:tc>
          <w:tcPr>
            <w:tcW w:w="1271" w:type="dxa"/>
          </w:tcPr>
          <w:p w14:paraId="5607CE53" w14:textId="77777777" w:rsidR="00F17810" w:rsidRDefault="00F17810" w:rsidP="000C209E">
            <w:r>
              <w:t>11</w:t>
            </w:r>
          </w:p>
        </w:tc>
        <w:tc>
          <w:tcPr>
            <w:tcW w:w="1134" w:type="dxa"/>
          </w:tcPr>
          <w:p w14:paraId="04831A13" w14:textId="77777777" w:rsidR="00F17810" w:rsidRDefault="00F17810" w:rsidP="000C209E">
            <w:r>
              <w:t>W</w:t>
            </w:r>
          </w:p>
        </w:tc>
        <w:tc>
          <w:tcPr>
            <w:tcW w:w="1418" w:type="dxa"/>
          </w:tcPr>
          <w:p w14:paraId="348C0F2A" w14:textId="77777777" w:rsidR="00F17810" w:rsidRDefault="00F17810" w:rsidP="000C209E">
            <w:r>
              <w:t>K</w:t>
            </w:r>
          </w:p>
        </w:tc>
        <w:tc>
          <w:tcPr>
            <w:tcW w:w="3969" w:type="dxa"/>
          </w:tcPr>
          <w:p w14:paraId="437A0157" w14:textId="6F4CF90E" w:rsidR="00F17810" w:rsidRDefault="00354CE4" w:rsidP="000C209E">
            <w:r>
              <w:t>Wołodyjowski pozwolił Kmicicowi odpokutować winy</w:t>
            </w:r>
            <w:r w:rsidR="000A7C6B">
              <w:t xml:space="preserve">, dając mu szansę </w:t>
            </w:r>
            <w:r w:rsidR="000A7C6B">
              <w:lastRenderedPageBreak/>
              <w:t>mobilizacji w obliczu wojny ze Szwedami.</w:t>
            </w:r>
          </w:p>
        </w:tc>
      </w:tr>
      <w:tr w:rsidR="00F17810" w14:paraId="2074A5BE" w14:textId="4D07A1E7" w:rsidTr="00F17810">
        <w:trPr>
          <w:jc w:val="center"/>
        </w:trPr>
        <w:tc>
          <w:tcPr>
            <w:tcW w:w="1271" w:type="dxa"/>
          </w:tcPr>
          <w:p w14:paraId="1F888B8B" w14:textId="77777777" w:rsidR="00F17810" w:rsidRDefault="00F17810" w:rsidP="000C209E">
            <w:r>
              <w:lastRenderedPageBreak/>
              <w:t>12</w:t>
            </w:r>
          </w:p>
        </w:tc>
        <w:tc>
          <w:tcPr>
            <w:tcW w:w="1134" w:type="dxa"/>
          </w:tcPr>
          <w:p w14:paraId="545E28FD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3B57556A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38DAF715" w14:textId="32403D04" w:rsidR="00F17810" w:rsidRDefault="004C5AD7" w:rsidP="000C209E">
            <w:r>
              <w:t xml:space="preserve">Kmicic ranny w trakcie </w:t>
            </w:r>
            <w:proofErr w:type="spellStart"/>
            <w:r>
              <w:t>pojedynkuz</w:t>
            </w:r>
            <w:proofErr w:type="spellEnd"/>
            <w:r>
              <w:t xml:space="preserve"> Wołodyjowskim, </w:t>
            </w:r>
            <w:r w:rsidR="00E30A1B">
              <w:t xml:space="preserve">z </w:t>
            </w:r>
            <w:r>
              <w:t xml:space="preserve">Bogusławem </w:t>
            </w:r>
            <w:r w:rsidR="00E30A1B">
              <w:t>oraz podczas obrony króla.</w:t>
            </w:r>
            <w:r>
              <w:t xml:space="preserve"> </w:t>
            </w:r>
          </w:p>
        </w:tc>
      </w:tr>
      <w:tr w:rsidR="00F17810" w14:paraId="20D5CCB0" w14:textId="3BCF49AD" w:rsidTr="00F17810">
        <w:trPr>
          <w:jc w:val="center"/>
        </w:trPr>
        <w:tc>
          <w:tcPr>
            <w:tcW w:w="1271" w:type="dxa"/>
          </w:tcPr>
          <w:p w14:paraId="36072285" w14:textId="77777777" w:rsidR="00F17810" w:rsidRDefault="00F17810" w:rsidP="000C209E">
            <w:r>
              <w:t>13</w:t>
            </w:r>
          </w:p>
        </w:tc>
        <w:tc>
          <w:tcPr>
            <w:tcW w:w="1134" w:type="dxa"/>
          </w:tcPr>
          <w:p w14:paraId="4AC42082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611FED0C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1A4A4386" w14:textId="084AA8B0" w:rsidR="00F17810" w:rsidRDefault="00992792" w:rsidP="000C209E">
            <w:r>
              <w:t>Kmicic – podsłuchanie rozmowy dot. Oblężenia Jasnej Góry</w:t>
            </w:r>
            <w:r w:rsidR="00255823">
              <w:t>, ukrywanie prawdziwych intencji w trakcie rozmowy z Bogusławem.</w:t>
            </w:r>
          </w:p>
        </w:tc>
      </w:tr>
      <w:tr w:rsidR="00F17810" w14:paraId="5FBA5AC1" w14:textId="1F540FF0" w:rsidTr="00F17810">
        <w:trPr>
          <w:jc w:val="center"/>
        </w:trPr>
        <w:tc>
          <w:tcPr>
            <w:tcW w:w="1271" w:type="dxa"/>
          </w:tcPr>
          <w:p w14:paraId="451A41EC" w14:textId="77777777" w:rsidR="00F17810" w:rsidRDefault="00F17810" w:rsidP="000C209E">
            <w:r>
              <w:t>14</w:t>
            </w:r>
          </w:p>
        </w:tc>
        <w:tc>
          <w:tcPr>
            <w:tcW w:w="1134" w:type="dxa"/>
          </w:tcPr>
          <w:p w14:paraId="1B5FC73D" w14:textId="77777777" w:rsidR="00F17810" w:rsidRDefault="00F17810" w:rsidP="000C209E">
            <w:r>
              <w:t>W</w:t>
            </w:r>
          </w:p>
        </w:tc>
        <w:tc>
          <w:tcPr>
            <w:tcW w:w="1418" w:type="dxa"/>
          </w:tcPr>
          <w:p w14:paraId="446B3418" w14:textId="77777777" w:rsidR="00F17810" w:rsidRDefault="00F17810" w:rsidP="000C209E">
            <w:r>
              <w:t>K</w:t>
            </w:r>
          </w:p>
        </w:tc>
        <w:tc>
          <w:tcPr>
            <w:tcW w:w="3969" w:type="dxa"/>
          </w:tcPr>
          <w:p w14:paraId="76F43629" w14:textId="531691B7" w:rsidR="00F17810" w:rsidRDefault="00036349" w:rsidP="000C209E">
            <w:r>
              <w:t>Kmicic zmienia tożsamość, przyjmuje nazwisko Babinicz.</w:t>
            </w:r>
          </w:p>
        </w:tc>
      </w:tr>
      <w:tr w:rsidR="00F17810" w14:paraId="34D79F1C" w14:textId="01B9F21A" w:rsidTr="00F17810">
        <w:trPr>
          <w:jc w:val="center"/>
        </w:trPr>
        <w:tc>
          <w:tcPr>
            <w:tcW w:w="1271" w:type="dxa"/>
          </w:tcPr>
          <w:p w14:paraId="0B387662" w14:textId="77777777" w:rsidR="00F17810" w:rsidRDefault="00F17810" w:rsidP="000C209E">
            <w:r>
              <w:t>15</w:t>
            </w:r>
          </w:p>
        </w:tc>
        <w:tc>
          <w:tcPr>
            <w:tcW w:w="1134" w:type="dxa"/>
          </w:tcPr>
          <w:p w14:paraId="10224008" w14:textId="77777777" w:rsidR="00F17810" w:rsidRDefault="00F17810" w:rsidP="000C209E">
            <w:r>
              <w:t>K</w:t>
            </w:r>
          </w:p>
        </w:tc>
        <w:tc>
          <w:tcPr>
            <w:tcW w:w="1418" w:type="dxa"/>
          </w:tcPr>
          <w:p w14:paraId="0CFF2FC0" w14:textId="77777777" w:rsidR="00F17810" w:rsidRDefault="00F17810" w:rsidP="000C209E">
            <w:r>
              <w:t>W</w:t>
            </w:r>
          </w:p>
        </w:tc>
        <w:tc>
          <w:tcPr>
            <w:tcW w:w="3969" w:type="dxa"/>
          </w:tcPr>
          <w:p w14:paraId="5589700A" w14:textId="48675C73" w:rsidR="00F17810" w:rsidRDefault="00036349" w:rsidP="000C209E">
            <w:r>
              <w:t xml:space="preserve">Kmicic wyprawia się, żeby wysadzić szwedzką kolubrynę. Kmicic jedzie na Śląsk do </w:t>
            </w:r>
            <w:r w:rsidR="00016F2A">
              <w:t>k</w:t>
            </w:r>
            <w:r>
              <w:t>róla.</w:t>
            </w:r>
          </w:p>
        </w:tc>
      </w:tr>
    </w:tbl>
    <w:p w14:paraId="15205C71" w14:textId="5EC2E7F7" w:rsidR="00324A7A" w:rsidRDefault="00324A7A" w:rsidP="00A73B31">
      <w:pPr>
        <w:pStyle w:val="Akapitzlist"/>
      </w:pPr>
    </w:p>
    <w:p w14:paraId="16E8A330" w14:textId="3AD98AE1" w:rsidR="00D832AB" w:rsidRDefault="00A73B31">
      <w:r>
        <w:t>FAZA KOŃCOWA LEKCJI:</w:t>
      </w:r>
    </w:p>
    <w:p w14:paraId="3F96EDCD" w14:textId="6571A043" w:rsidR="00D832AB" w:rsidRDefault="00585F03" w:rsidP="00EE5E23">
      <w:pPr>
        <w:pStyle w:val="Akapitzlist"/>
        <w:numPr>
          <w:ilvl w:val="0"/>
          <w:numId w:val="1"/>
        </w:numPr>
        <w:jc w:val="both"/>
      </w:pPr>
      <w:r>
        <w:t xml:space="preserve">Omówienie </w:t>
      </w:r>
      <w:r w:rsidR="003234A8">
        <w:t>celu zastosowania kontrastowych cech bohaterów w „Potopie”</w:t>
      </w:r>
      <w:r w:rsidR="00EE5E23">
        <w:t xml:space="preserve"> </w:t>
      </w:r>
      <w:r w:rsidR="003234A8">
        <w:t>H. Sienkiewicza</w:t>
      </w:r>
      <w:r w:rsidR="00434342">
        <w:t>.</w:t>
      </w:r>
    </w:p>
    <w:p w14:paraId="2B56F838" w14:textId="181D7BD0" w:rsidR="00993083" w:rsidRPr="00EF0010" w:rsidRDefault="00434342" w:rsidP="0019541A">
      <w:pPr>
        <w:pStyle w:val="Akapitzlist"/>
        <w:rPr>
          <w:i/>
          <w:iCs/>
          <w:sz w:val="20"/>
          <w:szCs w:val="20"/>
        </w:rPr>
      </w:pPr>
      <w:r w:rsidRPr="00EE5E23">
        <w:rPr>
          <w:i/>
          <w:iCs/>
          <w:sz w:val="20"/>
          <w:szCs w:val="20"/>
        </w:rPr>
        <w:t xml:space="preserve">Uczniowie wskazują na konieczność utożsamienia się z bohaterem, a także na </w:t>
      </w:r>
      <w:r w:rsidR="00F979A2" w:rsidRPr="00EE5E23">
        <w:rPr>
          <w:i/>
          <w:iCs/>
          <w:sz w:val="20"/>
          <w:szCs w:val="20"/>
        </w:rPr>
        <w:t xml:space="preserve">wymowę utworu: niepokorny Kmicic dojrzewa, przechodzi przemianę, </w:t>
      </w:r>
      <w:r w:rsidR="00EE5E23" w:rsidRPr="00EE5E23">
        <w:rPr>
          <w:i/>
          <w:iCs/>
          <w:sz w:val="20"/>
          <w:szCs w:val="20"/>
        </w:rPr>
        <w:t xml:space="preserve">dochodzi do przekonania, że zaufanie </w:t>
      </w:r>
      <w:proofErr w:type="spellStart"/>
      <w:r w:rsidR="00EE5E23" w:rsidRPr="00EE5E23">
        <w:rPr>
          <w:i/>
          <w:iCs/>
          <w:sz w:val="20"/>
          <w:szCs w:val="20"/>
        </w:rPr>
        <w:t>Bogui</w:t>
      </w:r>
      <w:proofErr w:type="spellEnd"/>
      <w:r w:rsidR="00EE5E23" w:rsidRPr="00EE5E23">
        <w:rPr>
          <w:i/>
          <w:iCs/>
          <w:sz w:val="20"/>
          <w:szCs w:val="20"/>
        </w:rPr>
        <w:t xml:space="preserve"> praca na rzecz ojczyzny uczynią go także szczęśliwym w życiu osobistym.</w:t>
      </w:r>
      <w:r w:rsidR="0019541A" w:rsidRPr="00EF0010">
        <w:rPr>
          <w:i/>
          <w:iCs/>
          <w:sz w:val="20"/>
          <w:szCs w:val="20"/>
        </w:rPr>
        <w:t xml:space="preserve"> </w:t>
      </w:r>
    </w:p>
    <w:p w14:paraId="7DEC0A50" w14:textId="6952C41A" w:rsidR="00FB6D84" w:rsidRDefault="00FB6D84"/>
    <w:sectPr w:rsidR="00FB6D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5D66" w14:textId="77777777" w:rsidR="00B6169E" w:rsidRDefault="00B6169E" w:rsidP="00BC147C">
      <w:pPr>
        <w:spacing w:after="0" w:line="240" w:lineRule="auto"/>
      </w:pPr>
      <w:r>
        <w:separator/>
      </w:r>
    </w:p>
  </w:endnote>
  <w:endnote w:type="continuationSeparator" w:id="0">
    <w:p w14:paraId="79A31B61" w14:textId="77777777" w:rsidR="00B6169E" w:rsidRDefault="00B6169E" w:rsidP="00BC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282C" w14:textId="43FFA1A5" w:rsidR="00A84BA4" w:rsidRDefault="00A84BA4">
    <w:pPr>
      <w:pStyle w:val="Stopka"/>
    </w:pPr>
    <w:r>
      <w:rPr>
        <w:noProof/>
      </w:rPr>
      <w:drawing>
        <wp:inline distT="0" distB="0" distL="0" distR="0" wp14:anchorId="40E92097" wp14:editId="6B851DB7">
          <wp:extent cx="1143000" cy="117030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monika-ryszawy-high-resolution-logo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37" t="18850" r="26245" b="15959"/>
                  <a:stretch/>
                </pic:blipFill>
                <pic:spPr bwMode="auto">
                  <a:xfrm>
                    <a:off x="0" y="0"/>
                    <a:ext cx="114300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4C27" w14:textId="77777777" w:rsidR="00B6169E" w:rsidRDefault="00B6169E" w:rsidP="00BC147C">
      <w:pPr>
        <w:spacing w:after="0" w:line="240" w:lineRule="auto"/>
      </w:pPr>
      <w:r>
        <w:separator/>
      </w:r>
    </w:p>
  </w:footnote>
  <w:footnote w:type="continuationSeparator" w:id="0">
    <w:p w14:paraId="39B2E6A3" w14:textId="77777777" w:rsidR="00B6169E" w:rsidRDefault="00B6169E" w:rsidP="00BC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24834" w14:textId="47D7B3E0" w:rsidR="0019541A" w:rsidRDefault="0019541A" w:rsidP="008252F0">
    <w:pPr>
      <w:pStyle w:val="Nagwek"/>
      <w:jc w:val="both"/>
    </w:pPr>
  </w:p>
  <w:p w14:paraId="19AD5132" w14:textId="551DE4E0" w:rsidR="00BC147C" w:rsidRDefault="00BC147C" w:rsidP="008252F0">
    <w:pPr>
      <w:pStyle w:val="Nagwek"/>
      <w:jc w:val="both"/>
    </w:pPr>
    <w:r>
      <w:t>Monika Ryszawy, doradczyni metodyczna ds. szkół ponad</w:t>
    </w:r>
    <w:r w:rsidR="00480C69">
      <w:t xml:space="preserve">podstawowych, język polski; MCDN w Krakowie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914"/>
    <w:multiLevelType w:val="hybridMultilevel"/>
    <w:tmpl w:val="0C740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22F"/>
    <w:multiLevelType w:val="hybridMultilevel"/>
    <w:tmpl w:val="670CB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6631"/>
    <w:multiLevelType w:val="hybridMultilevel"/>
    <w:tmpl w:val="27787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6EE"/>
    <w:multiLevelType w:val="hybridMultilevel"/>
    <w:tmpl w:val="B1C66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5AE4"/>
    <w:multiLevelType w:val="hybridMultilevel"/>
    <w:tmpl w:val="670CB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2"/>
    <w:rsid w:val="00016F2A"/>
    <w:rsid w:val="00036349"/>
    <w:rsid w:val="00070E37"/>
    <w:rsid w:val="00081EA1"/>
    <w:rsid w:val="000A7C6B"/>
    <w:rsid w:val="000C7724"/>
    <w:rsid w:val="000F64BB"/>
    <w:rsid w:val="00111E1C"/>
    <w:rsid w:val="00114A07"/>
    <w:rsid w:val="00136F92"/>
    <w:rsid w:val="00146323"/>
    <w:rsid w:val="0016427E"/>
    <w:rsid w:val="00185E5E"/>
    <w:rsid w:val="0019541A"/>
    <w:rsid w:val="001C646D"/>
    <w:rsid w:val="001D32BC"/>
    <w:rsid w:val="001D491F"/>
    <w:rsid w:val="001E1E7B"/>
    <w:rsid w:val="001E3DBA"/>
    <w:rsid w:val="001E5543"/>
    <w:rsid w:val="001F4C22"/>
    <w:rsid w:val="00207956"/>
    <w:rsid w:val="002261BA"/>
    <w:rsid w:val="00255823"/>
    <w:rsid w:val="00262D34"/>
    <w:rsid w:val="002A3876"/>
    <w:rsid w:val="002E6A35"/>
    <w:rsid w:val="002F1B5A"/>
    <w:rsid w:val="00320CEA"/>
    <w:rsid w:val="003234A8"/>
    <w:rsid w:val="00324A7A"/>
    <w:rsid w:val="00333002"/>
    <w:rsid w:val="0035057D"/>
    <w:rsid w:val="00354CE4"/>
    <w:rsid w:val="0037423E"/>
    <w:rsid w:val="003B195B"/>
    <w:rsid w:val="003B1CDE"/>
    <w:rsid w:val="003E6919"/>
    <w:rsid w:val="004060A9"/>
    <w:rsid w:val="00411141"/>
    <w:rsid w:val="0043382D"/>
    <w:rsid w:val="00434342"/>
    <w:rsid w:val="00441259"/>
    <w:rsid w:val="00480C69"/>
    <w:rsid w:val="0048116F"/>
    <w:rsid w:val="004826AF"/>
    <w:rsid w:val="00484174"/>
    <w:rsid w:val="004A7DD7"/>
    <w:rsid w:val="004B460F"/>
    <w:rsid w:val="004B7265"/>
    <w:rsid w:val="004C47E4"/>
    <w:rsid w:val="004C5AD7"/>
    <w:rsid w:val="00535F0C"/>
    <w:rsid w:val="005547B5"/>
    <w:rsid w:val="00564B8A"/>
    <w:rsid w:val="00577DE1"/>
    <w:rsid w:val="00585F03"/>
    <w:rsid w:val="005B7981"/>
    <w:rsid w:val="005D4336"/>
    <w:rsid w:val="005E7C71"/>
    <w:rsid w:val="00612AE4"/>
    <w:rsid w:val="006373AC"/>
    <w:rsid w:val="00644645"/>
    <w:rsid w:val="00656D4F"/>
    <w:rsid w:val="00656F5B"/>
    <w:rsid w:val="0068496E"/>
    <w:rsid w:val="00697985"/>
    <w:rsid w:val="006B0B89"/>
    <w:rsid w:val="006B3E22"/>
    <w:rsid w:val="006D38B9"/>
    <w:rsid w:val="00723139"/>
    <w:rsid w:val="007827EF"/>
    <w:rsid w:val="007F71F0"/>
    <w:rsid w:val="00812193"/>
    <w:rsid w:val="00824C7E"/>
    <w:rsid w:val="008252F0"/>
    <w:rsid w:val="00844F3C"/>
    <w:rsid w:val="00865213"/>
    <w:rsid w:val="0087105E"/>
    <w:rsid w:val="00873785"/>
    <w:rsid w:val="00884FBD"/>
    <w:rsid w:val="0088580A"/>
    <w:rsid w:val="008C4FBE"/>
    <w:rsid w:val="008E42D9"/>
    <w:rsid w:val="00917FBF"/>
    <w:rsid w:val="00942B66"/>
    <w:rsid w:val="00951795"/>
    <w:rsid w:val="009778E8"/>
    <w:rsid w:val="009872EF"/>
    <w:rsid w:val="00992792"/>
    <w:rsid w:val="00993083"/>
    <w:rsid w:val="009A1CCD"/>
    <w:rsid w:val="00A12288"/>
    <w:rsid w:val="00A41A03"/>
    <w:rsid w:val="00A436C6"/>
    <w:rsid w:val="00A73B31"/>
    <w:rsid w:val="00A77192"/>
    <w:rsid w:val="00A84BA4"/>
    <w:rsid w:val="00A87BBE"/>
    <w:rsid w:val="00A97358"/>
    <w:rsid w:val="00AC3392"/>
    <w:rsid w:val="00AF2ABD"/>
    <w:rsid w:val="00AF724A"/>
    <w:rsid w:val="00B1208C"/>
    <w:rsid w:val="00B140F8"/>
    <w:rsid w:val="00B26966"/>
    <w:rsid w:val="00B56179"/>
    <w:rsid w:val="00B6169E"/>
    <w:rsid w:val="00B66524"/>
    <w:rsid w:val="00B768D2"/>
    <w:rsid w:val="00B77975"/>
    <w:rsid w:val="00BB0B80"/>
    <w:rsid w:val="00BB170B"/>
    <w:rsid w:val="00BC05F1"/>
    <w:rsid w:val="00BC147C"/>
    <w:rsid w:val="00C131C0"/>
    <w:rsid w:val="00C71D45"/>
    <w:rsid w:val="00C83DD0"/>
    <w:rsid w:val="00C843D5"/>
    <w:rsid w:val="00C9334B"/>
    <w:rsid w:val="00CA27D1"/>
    <w:rsid w:val="00CC163D"/>
    <w:rsid w:val="00CC2BA0"/>
    <w:rsid w:val="00CD5012"/>
    <w:rsid w:val="00CE4C65"/>
    <w:rsid w:val="00CE73C5"/>
    <w:rsid w:val="00CF1750"/>
    <w:rsid w:val="00CF2E09"/>
    <w:rsid w:val="00CF6979"/>
    <w:rsid w:val="00CF77B4"/>
    <w:rsid w:val="00D02C62"/>
    <w:rsid w:val="00D17FC8"/>
    <w:rsid w:val="00D21987"/>
    <w:rsid w:val="00D22BD5"/>
    <w:rsid w:val="00D425FA"/>
    <w:rsid w:val="00D44344"/>
    <w:rsid w:val="00D509B5"/>
    <w:rsid w:val="00D67CFA"/>
    <w:rsid w:val="00D832AB"/>
    <w:rsid w:val="00DC4CFC"/>
    <w:rsid w:val="00DE6D12"/>
    <w:rsid w:val="00E26435"/>
    <w:rsid w:val="00E30A1B"/>
    <w:rsid w:val="00E31797"/>
    <w:rsid w:val="00E33492"/>
    <w:rsid w:val="00E37882"/>
    <w:rsid w:val="00E838A1"/>
    <w:rsid w:val="00EA00D4"/>
    <w:rsid w:val="00EC3D95"/>
    <w:rsid w:val="00EE5E23"/>
    <w:rsid w:val="00EF0010"/>
    <w:rsid w:val="00F01E88"/>
    <w:rsid w:val="00F073E1"/>
    <w:rsid w:val="00F17810"/>
    <w:rsid w:val="00F449A6"/>
    <w:rsid w:val="00F52C62"/>
    <w:rsid w:val="00F807C3"/>
    <w:rsid w:val="00F979A2"/>
    <w:rsid w:val="00FB6D84"/>
    <w:rsid w:val="00FC1919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65212"/>
  <w15:chartTrackingRefBased/>
  <w15:docId w15:val="{19ACE1FB-ACB6-48DF-BA18-FBED35BD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2C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C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C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7C"/>
  </w:style>
  <w:style w:type="paragraph" w:styleId="Stopka">
    <w:name w:val="footer"/>
    <w:basedOn w:val="Normalny"/>
    <w:link w:val="StopkaZnak"/>
    <w:uiPriority w:val="99"/>
    <w:unhideWhenUsed/>
    <w:rsid w:val="00BC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7C"/>
  </w:style>
  <w:style w:type="character" w:styleId="Odwoaniedokomentarza">
    <w:name w:val="annotation reference"/>
    <w:basedOn w:val="Domylnaczcionkaakapitu"/>
    <w:uiPriority w:val="99"/>
    <w:semiHidden/>
    <w:unhideWhenUsed/>
    <w:rsid w:val="00612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A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A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A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A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Chvs48yp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</dc:creator>
  <cp:keywords/>
  <dc:description/>
  <cp:lastModifiedBy>Monika Ryszawy</cp:lastModifiedBy>
  <cp:revision>5</cp:revision>
  <cp:lastPrinted>2024-10-02T20:40:00Z</cp:lastPrinted>
  <dcterms:created xsi:type="dcterms:W3CDTF">2024-12-11T09:46:00Z</dcterms:created>
  <dcterms:modified xsi:type="dcterms:W3CDTF">2024-12-11T11:51:00Z</dcterms:modified>
</cp:coreProperties>
</file>